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关于</w:t>
      </w:r>
      <w:r>
        <w:rPr>
          <w:rFonts w:hint="eastAsia" w:ascii="宋体" w:hAnsi="宋体" w:eastAsia="宋体" w:cs="宋体"/>
          <w:b/>
          <w:bCs/>
          <w:color w:val="auto"/>
          <w:sz w:val="44"/>
          <w:szCs w:val="44"/>
          <w:lang w:eastAsia="zh-CN"/>
        </w:rPr>
        <w:t>进一步完善</w:t>
      </w:r>
      <w:r>
        <w:rPr>
          <w:rFonts w:hint="eastAsia" w:ascii="宋体" w:hAnsi="宋体" w:eastAsia="宋体" w:cs="宋体"/>
          <w:b/>
          <w:bCs/>
          <w:color w:val="auto"/>
          <w:sz w:val="44"/>
          <w:szCs w:val="44"/>
          <w:lang w:val="en-US" w:eastAsia="zh-CN"/>
        </w:rPr>
        <w:t>我区</w:t>
      </w:r>
      <w:r>
        <w:rPr>
          <w:rFonts w:hint="eastAsia" w:ascii="宋体" w:hAnsi="宋体" w:eastAsia="宋体" w:cs="宋体"/>
          <w:b/>
          <w:bCs/>
          <w:sz w:val="44"/>
          <w:szCs w:val="44"/>
          <w:lang w:eastAsia="zh-CN"/>
        </w:rPr>
        <w:t>机动车停</w:t>
      </w:r>
      <w:r>
        <w:rPr>
          <w:rFonts w:hint="eastAsia" w:ascii="宋体" w:hAnsi="宋体" w:eastAsia="宋体" w:cs="宋体"/>
          <w:b/>
          <w:bCs/>
          <w:sz w:val="44"/>
          <w:szCs w:val="44"/>
          <w:lang w:val="en-US" w:eastAsia="zh-CN"/>
        </w:rPr>
        <w:t>车</w:t>
      </w:r>
      <w:r>
        <w:rPr>
          <w:rFonts w:hint="eastAsia" w:ascii="宋体" w:hAnsi="宋体" w:eastAsia="宋体" w:cs="宋体"/>
          <w:b/>
          <w:bCs/>
          <w:sz w:val="44"/>
          <w:szCs w:val="44"/>
          <w:lang w:eastAsia="zh-CN"/>
        </w:rPr>
        <w:t>服务收费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管理政策</w:t>
      </w:r>
      <w:r>
        <w:rPr>
          <w:rFonts w:hint="eastAsia" w:ascii="宋体" w:hAnsi="宋体" w:eastAsia="宋体" w:cs="宋体"/>
          <w:b/>
          <w:bCs/>
          <w:sz w:val="44"/>
          <w:szCs w:val="44"/>
          <w:lang w:val="en-US" w:eastAsia="zh-CN"/>
        </w:rPr>
        <w:t>方案</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i w:val="0"/>
          <w:caps w:val="0"/>
          <w:color w:val="333333"/>
          <w:spacing w:val="0"/>
          <w:sz w:val="32"/>
          <w:szCs w:val="32"/>
          <w:shd w:val="clear" w:color="auto" w:fill="FFFFFF"/>
          <w:lang w:eastAsia="zh-CN"/>
        </w:rPr>
      </w:pPr>
      <w:r>
        <w:rPr>
          <w:rFonts w:hint="eastAsia" w:ascii="仿宋" w:hAnsi="仿宋" w:eastAsia="仿宋" w:cs="仿宋"/>
          <w:b w:val="0"/>
          <w:bCs w:val="0"/>
          <w:i w:val="0"/>
          <w:caps w:val="0"/>
          <w:color w:val="333333"/>
          <w:spacing w:val="0"/>
          <w:sz w:val="32"/>
          <w:szCs w:val="32"/>
          <w:shd w:val="clear" w:color="auto" w:fill="FFFFFF"/>
          <w:lang w:eastAsia="zh-CN"/>
        </w:rPr>
        <w:t>（</w:t>
      </w:r>
      <w:r>
        <w:rPr>
          <w:rFonts w:hint="eastAsia" w:ascii="仿宋" w:hAnsi="仿宋" w:eastAsia="仿宋" w:cs="仿宋"/>
          <w:b w:val="0"/>
          <w:bCs w:val="0"/>
          <w:i w:val="0"/>
          <w:caps w:val="0"/>
          <w:color w:val="333333"/>
          <w:spacing w:val="0"/>
          <w:sz w:val="32"/>
          <w:szCs w:val="32"/>
          <w:shd w:val="clear" w:color="auto" w:fill="FFFFFF"/>
          <w:lang w:val="en-US" w:eastAsia="zh-CN"/>
        </w:rPr>
        <w:t>征求意见稿</w:t>
      </w:r>
      <w:r>
        <w:rPr>
          <w:rFonts w:hint="eastAsia" w:ascii="仿宋" w:hAnsi="仿宋" w:eastAsia="仿宋" w:cs="仿宋"/>
          <w:b w:val="0"/>
          <w:bCs w:val="0"/>
          <w:i w:val="0"/>
          <w:caps w:val="0"/>
          <w:color w:val="333333"/>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根据</w:t>
      </w:r>
      <w:r>
        <w:rPr>
          <w:rFonts w:hint="eastAsia" w:ascii="仿宋" w:hAnsi="仿宋" w:eastAsia="仿宋" w:cs="仿宋"/>
          <w:sz w:val="32"/>
          <w:szCs w:val="32"/>
          <w:lang w:val="en-US" w:eastAsia="zh-CN"/>
        </w:rPr>
        <w:t>《国务院办公厅转发国家发展改革委等部门关于推动城市停车设施发展意见的通知》和省发展改革委、公安厅、财政厅、住房和城乡建设厅、交通运输厅、市场监督管理局《关于印发江苏省机动车停放服务收费管理办法的通知》（苏发改规发〔2022〕5号）、盐城市人民政府3号令等有关规定，并结合11月25日征求意见座谈会的结论，现对我区机动车停车服务收费政策进一步完善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b w:val="0"/>
          <w:bCs w:val="0"/>
          <w:i w:val="0"/>
          <w:caps w:val="0"/>
          <w:color w:val="333333"/>
          <w:spacing w:val="0"/>
          <w:sz w:val="32"/>
          <w:szCs w:val="32"/>
          <w:shd w:val="clear" w:color="auto" w:fill="FFFFFF"/>
          <w:lang w:eastAsia="zh-CN"/>
        </w:rPr>
      </w:pPr>
      <w:r>
        <w:rPr>
          <w:rFonts w:hint="eastAsia" w:ascii="黑体" w:hAnsi="黑体" w:eastAsia="黑体" w:cs="黑体"/>
          <w:b w:val="0"/>
          <w:bCs w:val="0"/>
          <w:i w:val="0"/>
          <w:caps w:val="0"/>
          <w:color w:val="333333"/>
          <w:spacing w:val="0"/>
          <w:sz w:val="32"/>
          <w:szCs w:val="32"/>
          <w:shd w:val="clear" w:color="auto" w:fill="FFFFFF"/>
          <w:lang w:val="en-US" w:eastAsia="zh-CN"/>
        </w:rPr>
        <w:t>一、</w:t>
      </w:r>
      <w:r>
        <w:rPr>
          <w:rFonts w:hint="eastAsia" w:ascii="黑体" w:hAnsi="黑体" w:eastAsia="黑体" w:cs="黑体"/>
          <w:b w:val="0"/>
          <w:bCs w:val="0"/>
          <w:i w:val="0"/>
          <w:caps w:val="0"/>
          <w:color w:val="333333"/>
          <w:spacing w:val="0"/>
          <w:sz w:val="32"/>
          <w:szCs w:val="32"/>
          <w:shd w:val="clear" w:color="auto" w:fill="FFFFFF"/>
        </w:rPr>
        <w:t>机动车停放收费价格管理形式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i w:val="0"/>
          <w:caps w:val="0"/>
          <w:color w:val="333333"/>
          <w:spacing w:val="0"/>
          <w:sz w:val="32"/>
          <w:szCs w:val="32"/>
          <w:shd w:val="clear" w:color="auto" w:fill="FFFFFF"/>
        </w:rPr>
        <w:t xml:space="preserve">    </w:t>
      </w:r>
      <w:r>
        <w:rPr>
          <w:rFonts w:hint="eastAsia" w:ascii="仿宋" w:hAnsi="仿宋" w:eastAsia="仿宋" w:cs="仿宋"/>
          <w:sz w:val="32"/>
          <w:szCs w:val="32"/>
          <w:lang w:val="en-US" w:eastAsia="zh-CN"/>
        </w:rPr>
        <w:t xml:space="preserve"> 按照机动车停车设施的性质和特点，机动车停放服务收费分别实行政府定价、政府指导价和市场调节价。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下列具有公益性特征和自然垄断经营特征的停车设施的停车收费实行政府定价或政府指导价：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8" w:leftChars="304" w:firstLine="0" w:firstLineChars="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（一）依法施划设置的城市道路临时停车泊位；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（二）机场、车站、码头、城市交通枢纽等，利用公共资源建设的旅游景区、公园、城市广场、市民中心、政务服务中心等配套建设的停车设施；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（三）向社会提供公共服务的的国家机关以及学校、医院、公共体育文化等事业单位配套建设的停车设施；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（四）政府财政性资金投资建设的停车设施；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（五）国有企业或者国有控股企业投资建设的停车设施；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（六）接受因交通事故（故障）、交通违法等原因被依法采取强制措施的机动车停放的停车设施；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（七）业主大会成立前的住宅小区停车设施；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（八）其他具有公益性特征和自然垄断经营特征的停车设施。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其他停车设施停车收费实行市场调节价。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b w:val="0"/>
          <w:bCs w:val="0"/>
          <w:i w:val="0"/>
          <w:caps w:val="0"/>
          <w:color w:val="333333"/>
          <w:spacing w:val="0"/>
          <w:sz w:val="32"/>
          <w:szCs w:val="32"/>
          <w:shd w:val="clear" w:color="auto" w:fill="FFFFFF"/>
          <w:lang w:eastAsia="zh-CN"/>
        </w:rPr>
      </w:pPr>
      <w:r>
        <w:rPr>
          <w:rFonts w:hint="eastAsia" w:ascii="黑体" w:hAnsi="黑体" w:eastAsia="黑体" w:cs="黑体"/>
          <w:b w:val="0"/>
          <w:bCs w:val="0"/>
          <w:i w:val="0"/>
          <w:caps w:val="0"/>
          <w:color w:val="333333"/>
          <w:spacing w:val="0"/>
          <w:sz w:val="32"/>
          <w:szCs w:val="32"/>
          <w:shd w:val="clear" w:color="auto" w:fill="FFFFFF"/>
          <w:lang w:val="en-US" w:eastAsia="zh-CN"/>
        </w:rPr>
        <w:t>二、</w:t>
      </w:r>
      <w:r>
        <w:rPr>
          <w:rFonts w:hint="eastAsia" w:ascii="黑体" w:hAnsi="黑体" w:eastAsia="黑体" w:cs="黑体"/>
          <w:b w:val="0"/>
          <w:bCs w:val="0"/>
          <w:i w:val="0"/>
          <w:caps w:val="0"/>
          <w:color w:val="333333"/>
          <w:spacing w:val="0"/>
          <w:sz w:val="32"/>
          <w:szCs w:val="32"/>
          <w:shd w:val="clear" w:color="auto" w:fill="FFFFFF"/>
        </w:rPr>
        <w:t>机动车停放收费</w:t>
      </w:r>
      <w:r>
        <w:rPr>
          <w:rFonts w:hint="eastAsia" w:ascii="黑体" w:hAnsi="黑体" w:eastAsia="黑体" w:cs="黑体"/>
          <w:b w:val="0"/>
          <w:bCs w:val="0"/>
          <w:i w:val="0"/>
          <w:caps w:val="0"/>
          <w:color w:val="333333"/>
          <w:spacing w:val="0"/>
          <w:sz w:val="32"/>
          <w:szCs w:val="32"/>
          <w:shd w:val="clear" w:color="auto" w:fill="FFFFFF"/>
          <w:lang w:val="en-US" w:eastAsia="zh-CN"/>
        </w:rPr>
        <w:t>管理</w:t>
      </w:r>
      <w:r>
        <w:rPr>
          <w:rFonts w:hint="eastAsia" w:ascii="黑体" w:hAnsi="黑体" w:eastAsia="黑体" w:cs="黑体"/>
          <w:b w:val="0"/>
          <w:bCs w:val="0"/>
          <w:i w:val="0"/>
          <w:caps w:val="0"/>
          <w:color w:val="333333"/>
          <w:spacing w:val="0"/>
          <w:sz w:val="32"/>
          <w:szCs w:val="32"/>
          <w:shd w:val="clear" w:color="auto" w:fill="FFFFFF"/>
          <w:lang w:eastAsia="zh-CN"/>
        </w:rPr>
        <w:t>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rPr>
        <w:t xml:space="preserve">    </w:t>
      </w:r>
      <w:r>
        <w:rPr>
          <w:rFonts w:hint="eastAsia" w:ascii="仿宋" w:hAnsi="仿宋" w:eastAsia="仿宋" w:cs="仿宋"/>
          <w:i w:val="0"/>
          <w:caps w:val="0"/>
          <w:color w:val="auto"/>
          <w:spacing w:val="0"/>
          <w:sz w:val="32"/>
          <w:szCs w:val="32"/>
          <w:shd w:val="clear" w:color="auto" w:fill="FFFFFF"/>
          <w:lang w:val="en-US" w:eastAsia="zh-CN"/>
        </w:rPr>
        <w:t xml:space="preserve"> 按中心区域高于非中心区域、路内高于路外、干道高于支路、地面高于地下、白天高于夜间、拥堵时段高于空闲时段、大型车辆高于小型车辆的原则，实行差别化计费政策。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三、机动车停放收费区域划分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一类区域飞达路以南、东宁路以西、育红路以北、常新路以东（含上述道路）合围区域；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二类区域通港大道以南、五一路以西、南翔路以北、西康路以东（含上述道路）合围区域；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一、二类区域以外的其他区域为三类区域。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default"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 xml:space="preserve"> </w:t>
      </w:r>
      <w:r>
        <w:rPr>
          <w:rFonts w:hint="eastAsia" w:ascii="黑体" w:hAnsi="黑体" w:eastAsia="黑体" w:cs="黑体"/>
          <w:i w:val="0"/>
          <w:caps w:val="0"/>
          <w:color w:val="333333"/>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四、实行政府定价或政府指导价的停车设施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（一）道路临时停车泊位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 w:hAnsi="仿宋" w:eastAsia="仿宋" w:cs="仿宋"/>
          <w:b/>
          <w:bCs/>
          <w:i w:val="0"/>
          <w:caps w:val="0"/>
          <w:color w:val="000000"/>
          <w:spacing w:val="0"/>
          <w:sz w:val="32"/>
          <w:szCs w:val="32"/>
          <w:u w:val="none"/>
          <w:shd w:val="clear" w:color="auto" w:fill="FFFFFF"/>
          <w:lang w:val="en-US" w:eastAsia="zh-CN"/>
        </w:rPr>
      </w:pPr>
      <w:r>
        <w:rPr>
          <w:rFonts w:hint="eastAsia" w:ascii="仿宋" w:hAnsi="仿宋" w:eastAsia="仿宋" w:cs="仿宋"/>
          <w:b/>
          <w:bCs/>
          <w:i w:val="0"/>
          <w:caps w:val="0"/>
          <w:color w:val="000000"/>
          <w:spacing w:val="0"/>
          <w:sz w:val="32"/>
          <w:szCs w:val="32"/>
          <w:u w:val="none"/>
          <w:shd w:val="clear" w:color="auto" w:fill="FFFFFF"/>
          <w:lang w:val="en-US" w:eastAsia="zh-CN"/>
        </w:rPr>
        <w:t>1.收费标准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蓝牌照、新能源专用号牌车辆白天（8:00-18:00）在一、二类地段停车，每15分钟1.00元；在三类地段停车，每15分钟0.50元；在所有地段夜间（18:00-次日8:00）停车，每小时0.50元。连续停放收费限额一、二、三类地段分别为20元/24小时、15元/24小时、10元/24小时。黄牌照车辆按照不超过上述标准的2倍执行。所有收费必须在免费停车时间结束后开始计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对道路临时停泊点周边居民夜间（18:00-次日8:00）停车，可实行包月制，每月不超过60元，具体包月方法和程序由区公安局另行制定。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2.免费政策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白天(8:00-18:00)蓝牌照、黄牌照车辆停车30分钟内免费，新能源汽车专用号牌车辆停车1小时内免费；夜间（18:00-次日8：00）所有类型的车辆1小时内免费；对残疾人合法驾驶的机动车不分白天夜间停车免费；对学校周边的道路临时停车泊位，在公安部门指定的路段和时段实行1小时内免费停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（二）公共停车设施和专用停车设施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rPr>
        <w:t xml:space="preserve"> </w:t>
      </w:r>
      <w:r>
        <w:rPr>
          <w:rFonts w:hint="eastAsia" w:ascii="仿宋" w:hAnsi="仿宋" w:eastAsia="仿宋" w:cs="仿宋"/>
          <w:b/>
          <w:bCs/>
          <w:i w:val="0"/>
          <w:caps w:val="0"/>
          <w:color w:val="auto"/>
          <w:spacing w:val="0"/>
          <w:sz w:val="32"/>
          <w:szCs w:val="32"/>
          <w:shd w:val="clear" w:color="auto" w:fill="FFFFFF"/>
          <w:lang w:val="en-US" w:eastAsia="zh-CN"/>
        </w:rPr>
        <w:t>1.收费标准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一类区域内的停车设施，2小时以内5元/辆，2小时以后，白天</w:t>
      </w:r>
      <w:r>
        <w:rPr>
          <w:rFonts w:hint="eastAsia" w:ascii="仿宋" w:hAnsi="仿宋" w:eastAsia="仿宋" w:cs="仿宋"/>
          <w:i w:val="0"/>
          <w:caps w:val="0"/>
          <w:color w:val="000000"/>
          <w:spacing w:val="0"/>
          <w:sz w:val="32"/>
          <w:szCs w:val="32"/>
          <w:u w:val="none"/>
          <w:shd w:val="clear" w:color="auto" w:fill="FFFFFF"/>
          <w:lang w:val="en-US" w:eastAsia="zh-CN"/>
        </w:rPr>
        <w:t>（8:00-18:00）</w:t>
      </w:r>
      <w:r>
        <w:rPr>
          <w:rFonts w:hint="eastAsia" w:ascii="仿宋" w:hAnsi="仿宋" w:eastAsia="仿宋" w:cs="仿宋"/>
          <w:i w:val="0"/>
          <w:caps w:val="0"/>
          <w:color w:val="auto"/>
          <w:spacing w:val="0"/>
          <w:sz w:val="32"/>
          <w:szCs w:val="32"/>
          <w:shd w:val="clear" w:color="auto" w:fill="FFFFFF"/>
          <w:lang w:val="en-US" w:eastAsia="zh-CN"/>
        </w:rPr>
        <w:t>每小时加收</w:t>
      </w:r>
      <w:r>
        <w:rPr>
          <w:rFonts w:hint="eastAsia" w:ascii="仿宋" w:hAnsi="仿宋" w:eastAsia="仿宋" w:cs="仿宋"/>
          <w:color w:val="000000"/>
          <w:kern w:val="0"/>
          <w:sz w:val="32"/>
          <w:szCs w:val="32"/>
          <w:shd w:val="clear" w:color="auto" w:fill="FFFFFF"/>
          <w:lang w:val="en-US" w:eastAsia="zh-CN" w:bidi="ar"/>
        </w:rPr>
        <w:t>1元，夜间</w:t>
      </w:r>
      <w:r>
        <w:rPr>
          <w:rFonts w:hint="eastAsia" w:ascii="仿宋" w:hAnsi="仿宋" w:eastAsia="仿宋" w:cs="仿宋"/>
          <w:i w:val="0"/>
          <w:caps w:val="0"/>
          <w:color w:val="000000"/>
          <w:spacing w:val="0"/>
          <w:sz w:val="32"/>
          <w:szCs w:val="32"/>
          <w:u w:val="none"/>
          <w:shd w:val="clear" w:color="auto" w:fill="FFFFFF"/>
          <w:lang w:val="en-US" w:eastAsia="zh-CN"/>
        </w:rPr>
        <w:t>（18:00-次日8：00）</w:t>
      </w:r>
      <w:r>
        <w:rPr>
          <w:rFonts w:hint="eastAsia" w:ascii="仿宋" w:hAnsi="仿宋" w:eastAsia="仿宋" w:cs="仿宋"/>
          <w:i w:val="0"/>
          <w:caps w:val="0"/>
          <w:color w:val="auto"/>
          <w:spacing w:val="0"/>
          <w:sz w:val="32"/>
          <w:szCs w:val="32"/>
          <w:shd w:val="clear" w:color="auto" w:fill="FFFFFF"/>
          <w:lang w:val="en-US" w:eastAsia="zh-CN"/>
        </w:rPr>
        <w:t>每小时加收0.5</w:t>
      </w:r>
      <w:r>
        <w:rPr>
          <w:rFonts w:hint="eastAsia" w:ascii="仿宋" w:hAnsi="仿宋" w:eastAsia="仿宋" w:cs="仿宋"/>
          <w:color w:val="000000"/>
          <w:kern w:val="0"/>
          <w:sz w:val="32"/>
          <w:szCs w:val="32"/>
          <w:shd w:val="clear" w:color="auto" w:fill="FFFFFF"/>
          <w:lang w:val="en-US" w:eastAsia="zh-CN" w:bidi="ar"/>
        </w:rPr>
        <w:t>元，连续停放收费限额20元/24小时；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i w:val="0"/>
          <w:caps w:val="0"/>
          <w:color w:val="auto"/>
          <w:spacing w:val="0"/>
          <w:sz w:val="32"/>
          <w:szCs w:val="32"/>
          <w:shd w:val="clear" w:color="auto" w:fill="FFFFFF"/>
          <w:lang w:val="en-US" w:eastAsia="zh-CN"/>
        </w:rPr>
        <w:t>二类区域内的停车设施，</w:t>
      </w:r>
      <w:r>
        <w:rPr>
          <w:rFonts w:hint="eastAsia" w:ascii="仿宋" w:hAnsi="仿宋" w:eastAsia="仿宋" w:cs="仿宋"/>
          <w:color w:val="000000"/>
          <w:kern w:val="0"/>
          <w:sz w:val="32"/>
          <w:szCs w:val="32"/>
          <w:shd w:val="clear" w:color="auto" w:fill="FFFFFF"/>
          <w:lang w:val="en-US" w:eastAsia="zh-CN" w:bidi="ar"/>
        </w:rPr>
        <w:t>2小时以内5元/辆，2小时以后，</w:t>
      </w:r>
      <w:r>
        <w:rPr>
          <w:rFonts w:hint="eastAsia" w:ascii="仿宋" w:hAnsi="仿宋" w:eastAsia="仿宋" w:cs="仿宋"/>
          <w:i w:val="0"/>
          <w:caps w:val="0"/>
          <w:color w:val="auto"/>
          <w:spacing w:val="0"/>
          <w:sz w:val="32"/>
          <w:szCs w:val="32"/>
          <w:shd w:val="clear" w:color="auto" w:fill="FFFFFF"/>
          <w:lang w:val="en-US" w:eastAsia="zh-CN"/>
        </w:rPr>
        <w:t>白天</w:t>
      </w:r>
      <w:r>
        <w:rPr>
          <w:rFonts w:hint="eastAsia" w:ascii="仿宋" w:hAnsi="仿宋" w:eastAsia="仿宋" w:cs="仿宋"/>
          <w:i w:val="0"/>
          <w:caps w:val="0"/>
          <w:color w:val="000000"/>
          <w:spacing w:val="0"/>
          <w:sz w:val="32"/>
          <w:szCs w:val="32"/>
          <w:u w:val="none"/>
          <w:shd w:val="clear" w:color="auto" w:fill="FFFFFF"/>
          <w:lang w:val="en-US" w:eastAsia="zh-CN"/>
        </w:rPr>
        <w:t>（8:00-18:00）</w:t>
      </w:r>
      <w:r>
        <w:rPr>
          <w:rFonts w:hint="eastAsia" w:ascii="仿宋" w:hAnsi="仿宋" w:eastAsia="仿宋" w:cs="仿宋"/>
          <w:color w:val="000000"/>
          <w:kern w:val="0"/>
          <w:sz w:val="32"/>
          <w:szCs w:val="32"/>
          <w:shd w:val="clear" w:color="auto" w:fill="FFFFFF"/>
          <w:lang w:val="en-US" w:eastAsia="zh-CN" w:bidi="ar"/>
        </w:rPr>
        <w:t>每小时加收1元，夜间</w:t>
      </w:r>
      <w:r>
        <w:rPr>
          <w:rFonts w:hint="eastAsia" w:ascii="仿宋" w:hAnsi="仿宋" w:eastAsia="仿宋" w:cs="仿宋"/>
          <w:i w:val="0"/>
          <w:caps w:val="0"/>
          <w:color w:val="000000"/>
          <w:spacing w:val="0"/>
          <w:sz w:val="32"/>
          <w:szCs w:val="32"/>
          <w:u w:val="none"/>
          <w:shd w:val="clear" w:color="auto" w:fill="FFFFFF"/>
          <w:lang w:val="en-US" w:eastAsia="zh-CN"/>
        </w:rPr>
        <w:t>（18:00-次日8：00）</w:t>
      </w:r>
      <w:r>
        <w:rPr>
          <w:rFonts w:hint="eastAsia" w:ascii="仿宋" w:hAnsi="仿宋" w:eastAsia="仿宋" w:cs="仿宋"/>
          <w:i w:val="0"/>
          <w:caps w:val="0"/>
          <w:color w:val="auto"/>
          <w:spacing w:val="0"/>
          <w:sz w:val="32"/>
          <w:szCs w:val="32"/>
          <w:shd w:val="clear" w:color="auto" w:fill="FFFFFF"/>
          <w:lang w:val="en-US" w:eastAsia="zh-CN"/>
        </w:rPr>
        <w:t>每小时加收0.5</w:t>
      </w:r>
      <w:r>
        <w:rPr>
          <w:rFonts w:hint="eastAsia" w:ascii="仿宋" w:hAnsi="仿宋" w:eastAsia="仿宋" w:cs="仿宋"/>
          <w:color w:val="000000"/>
          <w:kern w:val="0"/>
          <w:sz w:val="32"/>
          <w:szCs w:val="32"/>
          <w:shd w:val="clear" w:color="auto" w:fill="FFFFFF"/>
          <w:lang w:val="en-US" w:eastAsia="zh-CN" w:bidi="ar"/>
        </w:rPr>
        <w:t>元，连续停放收费限额15元/24小时；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10" w:leftChars="0" w:firstLine="640" w:firstLineChars="0"/>
        <w:jc w:val="both"/>
        <w:textAlignment w:val="auto"/>
        <w:outlineLvl w:val="9"/>
        <w:rPr>
          <w:rFonts w:hint="default" w:ascii="仿宋" w:hAnsi="仿宋" w:eastAsia="仿宋" w:cs="仿宋"/>
          <w:color w:val="000000"/>
          <w:kern w:val="0"/>
          <w:sz w:val="32"/>
          <w:szCs w:val="32"/>
          <w:shd w:val="clear" w:color="auto" w:fill="FFFFFF"/>
          <w:lang w:val="en-US" w:eastAsia="zh-CN" w:bidi="ar"/>
        </w:rPr>
      </w:pPr>
      <w:r>
        <w:rPr>
          <w:rFonts w:hint="eastAsia" w:ascii="仿宋" w:hAnsi="仿宋" w:eastAsia="仿宋" w:cs="仿宋"/>
          <w:i w:val="0"/>
          <w:caps w:val="0"/>
          <w:color w:val="auto"/>
          <w:spacing w:val="0"/>
          <w:sz w:val="32"/>
          <w:szCs w:val="32"/>
          <w:shd w:val="clear" w:color="auto" w:fill="FFFFFF"/>
          <w:lang w:val="en-US" w:eastAsia="zh-CN"/>
        </w:rPr>
        <w:t>二类区域以外的其他区域内的停车设施，</w:t>
      </w:r>
      <w:r>
        <w:rPr>
          <w:rFonts w:hint="eastAsia" w:ascii="仿宋" w:hAnsi="仿宋" w:eastAsia="仿宋" w:cs="仿宋"/>
          <w:color w:val="000000"/>
          <w:kern w:val="0"/>
          <w:sz w:val="32"/>
          <w:szCs w:val="32"/>
          <w:shd w:val="clear" w:color="auto" w:fill="FFFFFF"/>
          <w:lang w:val="en-US" w:eastAsia="zh-CN" w:bidi="ar"/>
        </w:rPr>
        <w:t>2小时以内5元/辆，2小时以后，</w:t>
      </w:r>
      <w:r>
        <w:rPr>
          <w:rFonts w:hint="eastAsia" w:ascii="仿宋" w:hAnsi="仿宋" w:eastAsia="仿宋" w:cs="仿宋"/>
          <w:i w:val="0"/>
          <w:caps w:val="0"/>
          <w:color w:val="auto"/>
          <w:spacing w:val="0"/>
          <w:sz w:val="32"/>
          <w:szCs w:val="32"/>
          <w:shd w:val="clear" w:color="auto" w:fill="FFFFFF"/>
          <w:lang w:val="en-US" w:eastAsia="zh-CN"/>
        </w:rPr>
        <w:t>白天</w:t>
      </w:r>
      <w:r>
        <w:rPr>
          <w:rFonts w:hint="eastAsia" w:ascii="仿宋" w:hAnsi="仿宋" w:eastAsia="仿宋" w:cs="仿宋"/>
          <w:i w:val="0"/>
          <w:caps w:val="0"/>
          <w:color w:val="000000"/>
          <w:spacing w:val="0"/>
          <w:sz w:val="32"/>
          <w:szCs w:val="32"/>
          <w:u w:val="none"/>
          <w:shd w:val="clear" w:color="auto" w:fill="FFFFFF"/>
          <w:lang w:val="en-US" w:eastAsia="zh-CN"/>
        </w:rPr>
        <w:t>（8:00-18:00）</w:t>
      </w:r>
      <w:r>
        <w:rPr>
          <w:rFonts w:hint="eastAsia" w:ascii="仿宋" w:hAnsi="仿宋" w:eastAsia="仿宋" w:cs="仿宋"/>
          <w:color w:val="000000"/>
          <w:kern w:val="0"/>
          <w:sz w:val="32"/>
          <w:szCs w:val="32"/>
          <w:shd w:val="clear" w:color="auto" w:fill="FFFFFF"/>
          <w:lang w:val="en-US" w:eastAsia="zh-CN" w:bidi="ar"/>
        </w:rPr>
        <w:t>每小时加收0.5元，夜间</w:t>
      </w:r>
      <w:r>
        <w:rPr>
          <w:rFonts w:hint="eastAsia" w:ascii="仿宋" w:hAnsi="仿宋" w:eastAsia="仿宋" w:cs="仿宋"/>
          <w:i w:val="0"/>
          <w:caps w:val="0"/>
          <w:color w:val="000000"/>
          <w:spacing w:val="0"/>
          <w:sz w:val="32"/>
          <w:szCs w:val="32"/>
          <w:u w:val="none"/>
          <w:shd w:val="clear" w:color="auto" w:fill="FFFFFF"/>
          <w:lang w:val="en-US" w:eastAsia="zh-CN"/>
        </w:rPr>
        <w:t>（18:00-次日8：00）</w:t>
      </w:r>
      <w:r>
        <w:rPr>
          <w:rFonts w:hint="eastAsia" w:ascii="仿宋" w:hAnsi="仿宋" w:eastAsia="仿宋" w:cs="仿宋"/>
          <w:i w:val="0"/>
          <w:caps w:val="0"/>
          <w:color w:val="auto"/>
          <w:spacing w:val="0"/>
          <w:sz w:val="32"/>
          <w:szCs w:val="32"/>
          <w:shd w:val="clear" w:color="auto" w:fill="FFFFFF"/>
          <w:lang w:val="en-US" w:eastAsia="zh-CN"/>
        </w:rPr>
        <w:t>每小时加收0.5</w:t>
      </w:r>
      <w:r>
        <w:rPr>
          <w:rFonts w:hint="eastAsia" w:ascii="仿宋" w:hAnsi="仿宋" w:eastAsia="仿宋" w:cs="仿宋"/>
          <w:color w:val="000000"/>
          <w:kern w:val="0"/>
          <w:sz w:val="32"/>
          <w:szCs w:val="32"/>
          <w:shd w:val="clear" w:color="auto" w:fill="FFFFFF"/>
          <w:lang w:val="en-US" w:eastAsia="zh-CN" w:bidi="ar"/>
        </w:rPr>
        <w:t>元，连续停放收费限额10元/24小时；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机械式立体停车设施可在上述标准基础上上浮最高不超过20%执行。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火车站、汽车客运总站：2小时以内5元/辆，2小时以后，</w:t>
      </w:r>
      <w:r>
        <w:rPr>
          <w:rFonts w:hint="eastAsia" w:ascii="仿宋" w:hAnsi="仿宋" w:eastAsia="仿宋" w:cs="仿宋"/>
          <w:i w:val="0"/>
          <w:caps w:val="0"/>
          <w:color w:val="auto"/>
          <w:spacing w:val="0"/>
          <w:sz w:val="32"/>
          <w:szCs w:val="32"/>
          <w:shd w:val="clear" w:color="auto" w:fill="FFFFFF"/>
          <w:lang w:val="en-US" w:eastAsia="zh-CN"/>
        </w:rPr>
        <w:t>白天</w:t>
      </w:r>
      <w:r>
        <w:rPr>
          <w:rFonts w:hint="eastAsia" w:ascii="仿宋" w:hAnsi="仿宋" w:eastAsia="仿宋" w:cs="仿宋"/>
          <w:i w:val="0"/>
          <w:caps w:val="0"/>
          <w:color w:val="000000"/>
          <w:spacing w:val="0"/>
          <w:sz w:val="32"/>
          <w:szCs w:val="32"/>
          <w:u w:val="none"/>
          <w:shd w:val="clear" w:color="auto" w:fill="FFFFFF"/>
          <w:lang w:val="en-US" w:eastAsia="zh-CN"/>
        </w:rPr>
        <w:t>（8:00-18:00）</w:t>
      </w:r>
      <w:r>
        <w:rPr>
          <w:rFonts w:hint="eastAsia" w:ascii="仿宋" w:hAnsi="仿宋" w:eastAsia="仿宋" w:cs="仿宋"/>
          <w:color w:val="000000"/>
          <w:kern w:val="0"/>
          <w:sz w:val="32"/>
          <w:szCs w:val="32"/>
          <w:shd w:val="clear" w:color="auto" w:fill="FFFFFF"/>
          <w:lang w:val="en-US" w:eastAsia="zh-CN" w:bidi="ar"/>
        </w:rPr>
        <w:t>每小时加收5元，夜间</w:t>
      </w:r>
      <w:r>
        <w:rPr>
          <w:rFonts w:hint="eastAsia" w:ascii="仿宋" w:hAnsi="仿宋" w:eastAsia="仿宋" w:cs="仿宋"/>
          <w:i w:val="0"/>
          <w:caps w:val="0"/>
          <w:color w:val="000000"/>
          <w:spacing w:val="0"/>
          <w:sz w:val="32"/>
          <w:szCs w:val="32"/>
          <w:u w:val="none"/>
          <w:shd w:val="clear" w:color="auto" w:fill="FFFFFF"/>
          <w:lang w:val="en-US" w:eastAsia="zh-CN"/>
        </w:rPr>
        <w:t>（18:00-次日8点）每小时加收2元，</w:t>
      </w:r>
      <w:r>
        <w:rPr>
          <w:rFonts w:hint="eastAsia" w:ascii="仿宋" w:hAnsi="仿宋" w:eastAsia="仿宋" w:cs="仿宋"/>
          <w:color w:val="000000"/>
          <w:kern w:val="0"/>
          <w:sz w:val="32"/>
          <w:szCs w:val="32"/>
          <w:shd w:val="clear" w:color="auto" w:fill="FFFFFF"/>
          <w:lang w:val="en-US" w:eastAsia="zh-CN" w:bidi="ar"/>
        </w:rPr>
        <w:t>连续停放收费限额30元/24小时。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医院停车场对住院病人家属车辆，按天连续停放收费限额10元/天。</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旅游景区停车场原则上采用计次方式收取机动车停车服务费，收费标准为5元/次。确需采用计时方式收取机动车停车服务费的，蓝牌照、新能源专用号牌车辆当日收费最高限额不得高于10元，黄牌照车辆当日收费最高限额不得高于20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以上收费标准，从免费停车时间结束后开始计费。蓝牌照、新能源汽车专用号牌车辆执行上述收费标准，黄牌照车辆按照不超过上述标准的2倍执行。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2.免费政策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蓝牌照、黄牌照车辆免费停车30分钟，新能源汽车专用号牌车辆免费停车1小时，</w:t>
      </w:r>
      <w:r>
        <w:rPr>
          <w:rFonts w:hint="eastAsia" w:ascii="仿宋" w:hAnsi="仿宋" w:eastAsia="仿宋" w:cs="仿宋"/>
          <w:i w:val="0"/>
          <w:caps w:val="0"/>
          <w:color w:val="000000"/>
          <w:spacing w:val="0"/>
          <w:sz w:val="32"/>
          <w:szCs w:val="32"/>
          <w:u w:val="none"/>
          <w:shd w:val="clear" w:color="auto" w:fill="FFFFFF"/>
          <w:lang w:val="en-US" w:eastAsia="zh-CN"/>
        </w:rPr>
        <w:t>对残疾人合法驾驶的机动车不分白天夜间全部停车免费；机关、事业单位、</w:t>
      </w:r>
      <w:r>
        <w:rPr>
          <w:rFonts w:hint="eastAsia" w:ascii="仿宋" w:hAnsi="仿宋" w:eastAsia="仿宋" w:cs="仿宋"/>
          <w:color w:val="000000"/>
          <w:kern w:val="0"/>
          <w:sz w:val="32"/>
          <w:szCs w:val="32"/>
          <w:shd w:val="clear" w:color="auto" w:fill="FFFFFF"/>
          <w:lang w:val="en-US" w:eastAsia="zh-CN" w:bidi="ar"/>
        </w:rPr>
        <w:t>政务中心、政务服务中心及分中心配建的专用停车设施对办事人员车辆免费停车时间不少于1小时，有条件的实行免费。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（三）接受因交通事故（故障）、交通违法等原因被依法采取强制措施的机动车停放的停车设施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b/>
          <w:bCs/>
          <w:i w:val="0"/>
          <w:caps w:val="0"/>
          <w:color w:val="000000"/>
          <w:spacing w:val="0"/>
          <w:sz w:val="32"/>
          <w:szCs w:val="32"/>
          <w:u w:val="none"/>
          <w:shd w:val="clear" w:color="auto" w:fill="FFFFFF"/>
          <w:lang w:val="en-US" w:eastAsia="zh-CN"/>
        </w:rPr>
      </w:pPr>
      <w:r>
        <w:rPr>
          <w:rFonts w:hint="eastAsia" w:ascii="仿宋" w:hAnsi="仿宋" w:eastAsia="仿宋" w:cs="仿宋"/>
          <w:b/>
          <w:bCs/>
          <w:i w:val="0"/>
          <w:caps w:val="0"/>
          <w:color w:val="000000"/>
          <w:spacing w:val="0"/>
          <w:sz w:val="32"/>
          <w:szCs w:val="32"/>
          <w:u w:val="none"/>
          <w:shd w:val="clear" w:color="auto" w:fill="FFFFFF"/>
          <w:lang w:val="en-US" w:eastAsia="zh-CN"/>
        </w:rPr>
        <w:t>1.收费标准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蓝牌照、新能源专用号牌车辆按照不超过10元/24小时标准执行，黄牌照车辆按照不超过20元/24小时的标准执行。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 w:hAnsi="仿宋" w:eastAsia="仿宋" w:cs="仿宋"/>
          <w:b/>
          <w:bCs/>
          <w:i w:val="0"/>
          <w:caps w:val="0"/>
          <w:color w:val="000000"/>
          <w:spacing w:val="0"/>
          <w:sz w:val="32"/>
          <w:szCs w:val="32"/>
          <w:u w:val="none"/>
          <w:shd w:val="clear" w:color="auto" w:fill="FFFFFF"/>
          <w:lang w:val="en-US" w:eastAsia="zh-CN"/>
        </w:rPr>
      </w:pPr>
      <w:r>
        <w:rPr>
          <w:rFonts w:hint="eastAsia" w:ascii="仿宋" w:hAnsi="仿宋" w:eastAsia="仿宋" w:cs="仿宋"/>
          <w:b/>
          <w:bCs/>
          <w:i w:val="0"/>
          <w:caps w:val="0"/>
          <w:color w:val="000000"/>
          <w:spacing w:val="0"/>
          <w:sz w:val="32"/>
          <w:szCs w:val="32"/>
          <w:u w:val="none"/>
          <w:shd w:val="clear" w:color="auto" w:fill="FFFFFF"/>
          <w:lang w:val="en-US" w:eastAsia="zh-CN"/>
        </w:rPr>
        <w:t>2.其他规定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 xml:space="preserve">    行政机关依法扣押扣留或者处置车辆在法定处理期限内的停车费，由实施强制措施的行政机关承担。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楷体" w:hAnsi="楷体" w:eastAsia="楷体" w:cs="楷体"/>
          <w:i w:val="0"/>
          <w:caps w:val="0"/>
          <w:color w:val="000000"/>
          <w:spacing w:val="0"/>
          <w:sz w:val="32"/>
          <w:szCs w:val="32"/>
          <w:u w:val="none"/>
          <w:shd w:val="clear" w:color="auto" w:fill="FFFFFF"/>
          <w:lang w:val="en-US" w:eastAsia="zh-CN"/>
        </w:rPr>
      </w:pPr>
      <w:r>
        <w:rPr>
          <w:rFonts w:hint="eastAsia" w:ascii="楷体" w:hAnsi="楷体" w:eastAsia="楷体" w:cs="楷体"/>
          <w:i w:val="0"/>
          <w:caps w:val="0"/>
          <w:color w:val="000000"/>
          <w:spacing w:val="0"/>
          <w:sz w:val="32"/>
          <w:szCs w:val="32"/>
          <w:u w:val="none"/>
          <w:shd w:val="clear" w:color="auto" w:fill="FFFFFF"/>
          <w:lang w:val="en-US" w:eastAsia="zh-CN"/>
        </w:rPr>
        <w:t>（四）业主大会成立前的住宅小区停车设施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暂按照原大丰市物价局、大丰市住房和城乡建设局《关于加强住宅小区停车服务收费管理的通知》（大价发〔2013〕27号）文件规定执行，待今后进一步完善后另行公布。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i w:val="0"/>
          <w:caps w:val="0"/>
          <w:color w:val="000000"/>
          <w:spacing w:val="0"/>
          <w:sz w:val="32"/>
          <w:szCs w:val="32"/>
          <w:u w:val="none"/>
          <w:shd w:val="clear" w:color="auto" w:fill="FFFFFF"/>
          <w:lang w:val="en-US" w:eastAsia="zh-CN"/>
        </w:rPr>
      </w:pPr>
      <w:r>
        <w:rPr>
          <w:rFonts w:hint="eastAsia" w:ascii="黑体" w:hAnsi="黑体" w:eastAsia="黑体" w:cs="黑体"/>
          <w:i w:val="0"/>
          <w:caps w:val="0"/>
          <w:color w:val="000000"/>
          <w:spacing w:val="0"/>
          <w:sz w:val="32"/>
          <w:szCs w:val="32"/>
          <w:u w:val="none"/>
          <w:shd w:val="clear" w:color="auto" w:fill="FFFFFF"/>
          <w:lang w:val="en-US" w:eastAsia="zh-CN"/>
        </w:rPr>
        <w:t>五、实行市场调节价的停车设施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在上述实行政府定价或政府指导价的停车设施之外的、由社会资本投资的停车设施的机动车停放服务收费，实行市场调节价，由停车设施经营者、管理者遵循公平、合法和诚实信用原则，依据经营成本、供需状况、服务条件和社会承受能力等因数自主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实行市场调节价的停车设施，对各类机动车免费停车时间不少于15分钟，具体免费时间由停车设施经营者、管理者在上述规定范围内自主确定。对残疾人合法驾驶的机动车免收停车费。鼓励停车设施经营者、管理者对新能源汽车停放实行收费优惠。</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调整实行市场调节价的停车服务收费标准，停车设施经营者、管理者应当提前不少于1个月向社会公示，并告知区发展和改革委员会、区住房和城乡建设局、区公安局、区市场监管局等部门。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i w:val="0"/>
          <w:caps w:val="0"/>
          <w:color w:val="000000"/>
          <w:spacing w:val="0"/>
          <w:sz w:val="32"/>
          <w:szCs w:val="32"/>
          <w:u w:val="none"/>
          <w:shd w:val="clear" w:color="auto" w:fill="FFFFFF"/>
          <w:lang w:val="en-US" w:eastAsia="zh-CN"/>
        </w:rPr>
      </w:pPr>
      <w:r>
        <w:rPr>
          <w:rFonts w:hint="eastAsia" w:ascii="黑体" w:hAnsi="黑体" w:eastAsia="黑体" w:cs="黑体"/>
          <w:i w:val="0"/>
          <w:caps w:val="0"/>
          <w:color w:val="000000"/>
          <w:spacing w:val="0"/>
          <w:sz w:val="32"/>
          <w:szCs w:val="32"/>
          <w:u w:val="none"/>
          <w:shd w:val="clear" w:color="auto" w:fill="FFFFFF"/>
          <w:lang w:val="en-US" w:eastAsia="zh-CN"/>
        </w:rPr>
        <w:t>六、机动车停车计费方法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停车收费按照机动车停放实际占用的泊位数计算。采用计时方法收费的，从免费时间结束后开始计时，按照计费单元累计计费，不足1个计费单元的，按照1个计费单元的标准收费。</w:t>
      </w:r>
      <w:r>
        <w:rPr>
          <w:rFonts w:hint="eastAsia" w:ascii="仿宋" w:hAnsi="仿宋" w:eastAsia="仿宋" w:cs="仿宋"/>
          <w:color w:val="auto"/>
          <w:kern w:val="0"/>
          <w:sz w:val="32"/>
          <w:szCs w:val="32"/>
          <w:shd w:val="clear" w:color="auto" w:fill="FFFFFF"/>
          <w:lang w:val="en-US" w:eastAsia="zh-CN" w:bidi="ar"/>
        </w:rPr>
        <w:t>连续停放超过24小时的，超过时间按照上述标准重新计费。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城市道路泊位停车超过一定的停放时间的，采用累计递增的计时方式收费。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尚未安装电子计时计费设施的停车场应实行计次收费，在车辆进入停车场时，应登记好车辆进场时间，免费时间结束后开始按次计费，实行政府指导价的停车收费标准不超过5元/次，实行市场调节价的停车收费应按照明码标价公示牌公示的标准收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i w:val="0"/>
          <w:caps w:val="0"/>
          <w:color w:val="000000"/>
          <w:spacing w:val="0"/>
          <w:sz w:val="32"/>
          <w:szCs w:val="32"/>
          <w:u w:val="none"/>
          <w:shd w:val="clear" w:color="auto" w:fill="FFFFFF"/>
          <w:lang w:val="en-US" w:eastAsia="zh-CN"/>
        </w:rPr>
      </w:pPr>
      <w:r>
        <w:rPr>
          <w:rFonts w:hint="eastAsia" w:ascii="黑体" w:hAnsi="黑体" w:eastAsia="黑体" w:cs="黑体"/>
          <w:i w:val="0"/>
          <w:caps w:val="0"/>
          <w:color w:val="000000"/>
          <w:spacing w:val="0"/>
          <w:sz w:val="32"/>
          <w:szCs w:val="32"/>
          <w:u w:val="none"/>
          <w:shd w:val="clear" w:color="auto" w:fill="FFFFFF"/>
          <w:lang w:val="en-US" w:eastAsia="zh-CN"/>
        </w:rPr>
        <w:t>七、其他免费政策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停车设施经营者、管理者应当对下列性质的车辆免收停车服务费：</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执行公（任）务的军车、警车、消防车、救护车、工程抢险车、行政执法车、市政服务车等；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因自然灾害、公共卫生事件、社会安全事件等不可抗力影响，按照政府应急管理要求而临时停放的车辆；</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法律法规规章等规定的其他情形。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i w:val="0"/>
          <w:caps w:val="0"/>
          <w:color w:val="000000"/>
          <w:spacing w:val="0"/>
          <w:sz w:val="32"/>
          <w:szCs w:val="32"/>
          <w:u w:val="none"/>
          <w:shd w:val="clear" w:color="auto" w:fill="FFFFFF"/>
          <w:lang w:val="en-US" w:eastAsia="zh-CN"/>
        </w:rPr>
      </w:pPr>
      <w:r>
        <w:rPr>
          <w:rFonts w:hint="eastAsia" w:ascii="黑体" w:hAnsi="黑体" w:eastAsia="黑体" w:cs="黑体"/>
          <w:i w:val="0"/>
          <w:caps w:val="0"/>
          <w:color w:val="000000"/>
          <w:spacing w:val="0"/>
          <w:sz w:val="32"/>
          <w:szCs w:val="32"/>
          <w:u w:val="none"/>
          <w:shd w:val="clear" w:color="auto" w:fill="FFFFFF"/>
          <w:lang w:val="en-US" w:eastAsia="zh-CN"/>
        </w:rPr>
        <w:t>八、收费收入及票据管理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对城市道路停车泊位、政府财政性资金投资建设的停车设施、机关事业单位向社会有偿开放的停车设施、其他利用政府财政性资金投资建设的停车设施的停车服务收费为政府非税收入，全额上缴财政，实行收支两条线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u w:val="none"/>
          <w:shd w:val="clear" w:color="auto" w:fill="FFFFFF"/>
          <w:lang w:val="en-US" w:eastAsia="zh-CN"/>
        </w:rPr>
        <w:t>其他</w:t>
      </w:r>
      <w:r>
        <w:rPr>
          <w:rFonts w:hint="eastAsia" w:ascii="仿宋" w:hAnsi="仿宋" w:eastAsia="仿宋" w:cs="仿宋"/>
          <w:i w:val="0"/>
          <w:caps w:val="0"/>
          <w:color w:val="000000"/>
          <w:spacing w:val="0"/>
          <w:sz w:val="32"/>
          <w:szCs w:val="32"/>
          <w:u w:val="none"/>
          <w:shd w:val="clear" w:color="auto" w:fill="FFFFFF"/>
          <w:lang w:val="en-US" w:eastAsia="zh-CN"/>
        </w:rPr>
        <w:t>停车设施停车服务收费使用税务票据。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停车设施经营者、管理者应当按照规定使用财政票据或者税务发票收取停车服务费。停车设施经营者、管理者不提供合法票据或者未提供收费票据获取渠道的，机动车停放者有权拒绝交纳停车服务费。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jc w:val="both"/>
        <w:textAlignment w:val="auto"/>
        <w:outlineLvl w:val="9"/>
        <w:rPr>
          <w:rFonts w:hint="eastAsia" w:ascii="黑体" w:hAnsi="黑体" w:eastAsia="黑体" w:cs="黑体"/>
          <w:i w:val="0"/>
          <w:caps w:val="0"/>
          <w:color w:val="000000"/>
          <w:spacing w:val="0"/>
          <w:sz w:val="32"/>
          <w:szCs w:val="32"/>
          <w:u w:val="none"/>
          <w:shd w:val="clear" w:color="auto" w:fill="FFFFFF"/>
          <w:lang w:val="en-US" w:eastAsia="zh-CN"/>
        </w:rPr>
      </w:pPr>
      <w:r>
        <w:rPr>
          <w:rFonts w:hint="eastAsia" w:ascii="黑体" w:hAnsi="黑体" w:eastAsia="黑体" w:cs="黑体"/>
          <w:i w:val="0"/>
          <w:caps w:val="0"/>
          <w:color w:val="000000"/>
          <w:spacing w:val="0"/>
          <w:sz w:val="32"/>
          <w:szCs w:val="32"/>
          <w:u w:val="none"/>
          <w:shd w:val="clear" w:color="auto" w:fill="FFFFFF"/>
          <w:lang w:val="en-US" w:eastAsia="zh-CN"/>
        </w:rPr>
        <w:t>九、明码标价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停车设施经营者、管理者应当严格执行明码标价规定，在停车设施出入口处或者交费地点显著位置设置停车收费公示牌，主动标明收费主体、收费标准、收费方式、收费依据、收费范围、泊位数量、服务电话、免费停车时长、优惠减免政策、监督电话等信息，接受社会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jc w:val="both"/>
        <w:textAlignment w:val="auto"/>
        <w:outlineLvl w:val="9"/>
        <w:rPr>
          <w:rFonts w:hint="eastAsia" w:ascii="黑体" w:hAnsi="黑体" w:eastAsia="黑体" w:cs="黑体"/>
          <w:i w:val="0"/>
          <w:caps w:val="0"/>
          <w:color w:val="000000"/>
          <w:spacing w:val="0"/>
          <w:sz w:val="32"/>
          <w:szCs w:val="32"/>
          <w:u w:val="none"/>
          <w:shd w:val="clear" w:color="auto" w:fill="FFFFFF"/>
          <w:lang w:val="en-US" w:eastAsia="zh-CN"/>
        </w:rPr>
      </w:pPr>
      <w:r>
        <w:rPr>
          <w:rFonts w:hint="eastAsia" w:ascii="黑体" w:hAnsi="黑体" w:eastAsia="黑体" w:cs="黑体"/>
          <w:i w:val="0"/>
          <w:caps w:val="0"/>
          <w:color w:val="000000"/>
          <w:spacing w:val="0"/>
          <w:sz w:val="32"/>
          <w:szCs w:val="32"/>
          <w:u w:val="none"/>
          <w:shd w:val="clear" w:color="auto" w:fill="FFFFFF"/>
          <w:lang w:val="en-US" w:eastAsia="zh-CN"/>
        </w:rPr>
        <w:t>十、执行日期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i w:val="0"/>
          <w:caps w:val="0"/>
          <w:color w:val="000000"/>
          <w:spacing w:val="0"/>
          <w:sz w:val="32"/>
          <w:szCs w:val="32"/>
          <w:u w:val="none"/>
          <w:shd w:val="clear" w:color="auto" w:fill="FFFFFF"/>
          <w:lang w:val="en-US" w:eastAsia="zh-CN"/>
        </w:rPr>
        <w:t>本办法自2022年12月 日起执行。盐城市大丰区发展和改革委员会、盐城市大丰区公安局、盐城市大丰区财政局、盐城市大丰区市场监督管理局《关于明确机动车停车服务收费管理政策有关问题的通知》（大发改〔2019〕85号）同时废止。</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sectPr>
      <w:pgSz w:w="11906" w:h="16838"/>
      <w:pgMar w:top="1701" w:right="141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80F33"/>
    <w:multiLevelType w:val="singleLevel"/>
    <w:tmpl w:val="B4E80F33"/>
    <w:lvl w:ilvl="0" w:tentative="0">
      <w:start w:val="1"/>
      <w:numFmt w:val="chineseCounting"/>
      <w:suff w:val="nothing"/>
      <w:lvlText w:val="%1、"/>
      <w:lvlJc w:val="left"/>
      <w:pPr>
        <w:ind w:left="-10"/>
      </w:pPr>
      <w:rPr>
        <w:rFonts w:hint="eastAsia"/>
      </w:rPr>
    </w:lvl>
  </w:abstractNum>
  <w:abstractNum w:abstractNumId="1">
    <w:nsid w:val="5E08DB0C"/>
    <w:multiLevelType w:val="singleLevel"/>
    <w:tmpl w:val="5E08DB0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WIzYmRmM2RjOTBkMWZjMWQzOGM1ZjIxNjU1YWYifQ=="/>
  </w:docVars>
  <w:rsids>
    <w:rsidRoot w:val="00000000"/>
    <w:rsid w:val="0A357013"/>
    <w:rsid w:val="17817F12"/>
    <w:rsid w:val="1B423BB2"/>
    <w:rsid w:val="1F8A5C5B"/>
    <w:rsid w:val="24986727"/>
    <w:rsid w:val="2604539D"/>
    <w:rsid w:val="45F30DFC"/>
    <w:rsid w:val="48DE03CB"/>
    <w:rsid w:val="4FD7229B"/>
    <w:rsid w:val="502513EB"/>
    <w:rsid w:val="52A27456"/>
    <w:rsid w:val="57BC1AC9"/>
    <w:rsid w:val="6CBE3599"/>
    <w:rsid w:val="6EEB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link w:val="1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普通(网站) Char"/>
    <w:link w:val="6"/>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3245</Words>
  <Characters>3425</Characters>
  <Lines>0</Lines>
  <Paragraphs>0</Paragraphs>
  <TotalTime>5</TotalTime>
  <ScaleCrop>false</ScaleCrop>
  <LinksUpToDate>false</LinksUpToDate>
  <CharactersWithSpaces>3445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小银子</cp:lastModifiedBy>
  <cp:lastPrinted>2022-12-01T02:38:00Z</cp:lastPrinted>
  <dcterms:modified xsi:type="dcterms:W3CDTF">2022-12-01T07:19:49Z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17FA0A4D523844F1B9AAE39A42D26F7D</vt:lpwstr>
  </property>
</Properties>
</file>