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hint="eastAsia" w:ascii="黑体" w:hAnsi="仿宋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仿宋" w:eastAsia="黑体"/>
          <w:sz w:val="32"/>
          <w:szCs w:val="32"/>
        </w:rPr>
        <w:t xml:space="preserve"> </w:t>
      </w: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2020年度安全生产费用提取和使用、教育培训和持证上岗专项检查计划月度分解表</w:t>
      </w:r>
    </w:p>
    <w:tbl>
      <w:tblPr>
        <w:tblStyle w:val="4"/>
        <w:tblpPr w:leftFromText="180" w:rightFromText="180" w:vertAnchor="text" w:horzAnchor="page" w:tblpX="2201" w:tblpY="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325"/>
        <w:gridCol w:w="4980"/>
        <w:gridCol w:w="1485"/>
        <w:gridCol w:w="165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月份</w:t>
            </w:r>
          </w:p>
        </w:tc>
        <w:tc>
          <w:tcPr>
            <w:tcW w:w="49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监督检查对象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属地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行业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四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江苏东方众联工业技术有限公司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丰华街道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盐城市联鑫钢铁有限公司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  <w:t>港区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  <w:t>冶金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和执法计划同步进行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五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大丰跃龙化学有限公司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港区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  <w:t>危化品生产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和执法计划同步进行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江苏天隆铸锻有限公司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港区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  <w:t>冶金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和执法计划同步进行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七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盐城市丰特铸造机械有限公司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西团镇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江苏久昌机械有限公司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西团镇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八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盐城大丰盛大机械厂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白驹镇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江苏金川新材料有限公司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苏盐园区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冶金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和执法计划同步进行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九</w:t>
            </w:r>
          </w:p>
        </w:tc>
        <w:tc>
          <w:tcPr>
            <w:tcW w:w="4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莱克米大丰机械有限公司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大中街道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239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2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</w:rPr>
            </w:pPr>
          </w:p>
        </w:tc>
        <w:tc>
          <w:tcPr>
            <w:tcW w:w="498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江苏丰泰机电有限公司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大中街道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239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left"/>
        <w:rPr>
          <w:rFonts w:hint="eastAsia" w:ascii="仿宋" w:hAnsi="仿宋" w:eastAsia="仿宋" w:cs="仿宋"/>
          <w:b/>
          <w:bCs/>
          <w:kern w:val="0"/>
          <w:sz w:val="10"/>
          <w:szCs w:val="10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2020年度安全生产费用提取和使用、教育培训和持证上岗专项检查计划月度分解表</w:t>
      </w:r>
    </w:p>
    <w:tbl>
      <w:tblPr>
        <w:tblStyle w:val="4"/>
        <w:tblpPr w:leftFromText="180" w:rightFromText="180" w:vertAnchor="text" w:horzAnchor="page" w:tblpX="2201" w:tblpY="4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90"/>
        <w:gridCol w:w="4595"/>
        <w:gridCol w:w="1900"/>
        <w:gridCol w:w="237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月份</w:t>
            </w:r>
          </w:p>
        </w:tc>
        <w:tc>
          <w:tcPr>
            <w:tcW w:w="45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监督检查对象</w:t>
            </w:r>
          </w:p>
        </w:tc>
        <w:tc>
          <w:tcPr>
            <w:tcW w:w="19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属地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行业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十</w:t>
            </w:r>
          </w:p>
        </w:tc>
        <w:tc>
          <w:tcPr>
            <w:tcW w:w="459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江苏杰立压力容器有限公司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开发区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宋体" w:eastAsia="方正仿宋_GBK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4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江苏德航工程机械装备有限公司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开发区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十一</w:t>
            </w:r>
          </w:p>
        </w:tc>
        <w:tc>
          <w:tcPr>
            <w:tcW w:w="4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江苏谷登工程机械装备有限公司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val="en-US" w:eastAsia="zh-CN"/>
              </w:rPr>
              <w:t>常高区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4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盐城法尔机械有限公司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南阳镇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1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9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4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盐城市大丰区辉洋农业机械制造有限公司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4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  <w:lang w:eastAsia="zh-CN"/>
              </w:rPr>
              <w:t>三龙镇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4"/>
                <w:sz w:val="24"/>
              </w:rPr>
              <w:t>机械制造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</w:pPr>
          </w:p>
        </w:tc>
      </w:tr>
    </w:tbl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snapToGrid w:val="0"/>
        <w:spacing w:line="300" w:lineRule="auto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41FB5"/>
    <w:rsid w:val="0E14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2020-03-27T03:46:00Z</dcterms:created>
  <dc:creator>小解</dc:creator>
  <cp:lastModifiedBy>小解</cp:lastModifiedBy>
  <dcterms:modified xsi:type="dcterms:W3CDTF">2020-03-27T03:47:54Z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