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_GBK" w:cs="Times New Roman"/>
          <w:b w:val="0"/>
          <w:bCs w:val="0"/>
          <w:color w:val="000000" w:themeColor="text1"/>
          <w:spacing w:val="2"/>
          <w:sz w:val="44"/>
          <w:szCs w:val="44"/>
          <w14:textFill>
            <w14:solidFill>
              <w14:schemeClr w14:val="tx1"/>
            </w14:solidFill>
          </w14:textFill>
        </w:rPr>
      </w:pPr>
      <w:bookmarkStart w:id="0" w:name="_Hlk160715441"/>
      <w:r>
        <w:rPr>
          <w:rFonts w:hint="default" w:ascii="Times New Roman" w:hAnsi="Times New Roman" w:eastAsia="方正小标宋简体" w:cs="Times New Roman"/>
          <w:b w:val="0"/>
          <w:bCs w:val="0"/>
          <w:sz w:val="44"/>
          <w:szCs w:val="44"/>
          <w:lang w:eastAsia="zh-CN"/>
        </w:rPr>
        <w:t>关于《</w:t>
      </w:r>
      <w:r>
        <w:rPr>
          <w:rFonts w:hint="default" w:ascii="Times New Roman" w:hAnsi="Times New Roman" w:eastAsia="方正小标宋_GBK" w:cs="Times New Roman"/>
          <w:b w:val="0"/>
          <w:bCs w:val="0"/>
          <w:color w:val="000000" w:themeColor="text1"/>
          <w:spacing w:val="1"/>
          <w:sz w:val="44"/>
          <w:szCs w:val="44"/>
          <w:lang w:eastAsia="zh-CN"/>
          <w14:textFill>
            <w14:solidFill>
              <w14:schemeClr w14:val="tx1"/>
            </w14:solidFill>
          </w14:textFill>
        </w:rPr>
        <w:t>盐城市大丰区</w:t>
      </w:r>
      <w:r>
        <w:rPr>
          <w:rFonts w:hint="default" w:ascii="Times New Roman" w:hAnsi="Times New Roman" w:eastAsia="方正小标宋_GBK" w:cs="Times New Roman"/>
          <w:b w:val="0"/>
          <w:bCs w:val="0"/>
          <w:color w:val="000000" w:themeColor="text1"/>
          <w:spacing w:val="2"/>
          <w:sz w:val="44"/>
          <w:szCs w:val="44"/>
          <w14:textFill>
            <w14:solidFill>
              <w14:schemeClr w14:val="tx1"/>
            </w14:solidFill>
          </w14:textFill>
        </w:rPr>
        <w:t>提升行政执法质量</w:t>
      </w:r>
    </w:p>
    <w:p>
      <w:pPr>
        <w:pStyle w:val="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_GBK" w:cs="Times New Roman"/>
          <w:b w:val="0"/>
          <w:bCs w:val="0"/>
          <w:color w:val="000000" w:themeColor="text1"/>
          <w:spacing w:val="1"/>
          <w:sz w:val="44"/>
          <w:szCs w:val="44"/>
          <w14:textFill>
            <w14:solidFill>
              <w14:schemeClr w14:val="tx1"/>
            </w14:solidFill>
          </w14:textFill>
        </w:rPr>
        <w:t>三年行动</w:t>
      </w:r>
      <w:r>
        <w:rPr>
          <w:rFonts w:hint="default" w:ascii="Times New Roman" w:hAnsi="Times New Roman" w:eastAsia="方正小标宋_GBK" w:cs="Times New Roman"/>
          <w:b w:val="0"/>
          <w:bCs w:val="0"/>
          <w:color w:val="000000" w:themeColor="text1"/>
          <w:spacing w:val="1"/>
          <w:sz w:val="44"/>
          <w:szCs w:val="44"/>
          <w:lang w:eastAsia="zh-CN"/>
          <w14:textFill>
            <w14:solidFill>
              <w14:schemeClr w14:val="tx1"/>
            </w14:solidFill>
          </w14:textFill>
        </w:rPr>
        <w:t>工</w:t>
      </w:r>
      <w:r>
        <w:rPr>
          <w:rFonts w:hint="default" w:ascii="Times New Roman" w:hAnsi="Times New Roman" w:eastAsia="方正小标宋_GBK" w:cs="Times New Roman"/>
          <w:b w:val="0"/>
          <w:bCs w:val="0"/>
          <w:color w:val="000000" w:themeColor="text1"/>
          <w:spacing w:val="1"/>
          <w:sz w:val="44"/>
          <w:szCs w:val="44"/>
          <w:lang w:eastAsia="zh-CN"/>
          <w14:textFill>
            <w14:solidFill>
              <w14:schemeClr w14:val="tx1"/>
            </w14:solidFill>
          </w14:textFill>
        </w:rPr>
        <w:t>作</w:t>
      </w:r>
      <w:r>
        <w:rPr>
          <w:rFonts w:hint="default" w:ascii="Times New Roman" w:hAnsi="Times New Roman" w:eastAsia="方正小标宋_GBK" w:cs="Times New Roman"/>
          <w:b w:val="0"/>
          <w:bCs w:val="0"/>
          <w:color w:val="000000" w:themeColor="text1"/>
          <w:spacing w:val="1"/>
          <w:sz w:val="44"/>
          <w:szCs w:val="44"/>
          <w14:textFill>
            <w14:solidFill>
              <w14:schemeClr w14:val="tx1"/>
            </w14:solidFill>
          </w14:textFill>
        </w:rPr>
        <w:t>方案（202</w:t>
      </w:r>
      <w:r>
        <w:rPr>
          <w:rFonts w:hint="default" w:ascii="Times New Roman" w:hAnsi="Times New Roman" w:eastAsia="方正小标宋_GBK" w:cs="Times New Roman"/>
          <w:b w:val="0"/>
          <w:bCs w:val="0"/>
          <w:color w:val="000000" w:themeColor="text1"/>
          <w:spacing w:val="1"/>
          <w:sz w:val="44"/>
          <w:szCs w:val="44"/>
          <w:lang w:eastAsia="zh-CN"/>
          <w14:textFill>
            <w14:solidFill>
              <w14:schemeClr w14:val="tx1"/>
            </w14:solidFill>
          </w14:textFill>
        </w:rPr>
        <w:t>4</w:t>
      </w:r>
      <w:r>
        <w:rPr>
          <w:rFonts w:hint="default" w:ascii="Times New Roman" w:hAnsi="Times New Roman" w:eastAsia="方正小标宋_GBK" w:cs="Times New Roman"/>
          <w:b w:val="0"/>
          <w:bCs w:val="0"/>
          <w:color w:val="000000" w:themeColor="text1"/>
          <w:spacing w:val="1"/>
          <w:sz w:val="44"/>
          <w:szCs w:val="44"/>
          <w14:textFill>
            <w14:solidFill>
              <w14:schemeClr w14:val="tx1"/>
            </w14:solidFill>
          </w14:textFill>
        </w:rPr>
        <w:t>－202</w:t>
      </w:r>
      <w:r>
        <w:rPr>
          <w:rFonts w:hint="default" w:ascii="Times New Roman" w:hAnsi="Times New Roman" w:eastAsia="方正小标宋_GBK" w:cs="Times New Roman"/>
          <w:b w:val="0"/>
          <w:bCs w:val="0"/>
          <w:color w:val="000000" w:themeColor="text1"/>
          <w:spacing w:val="1"/>
          <w:sz w:val="44"/>
          <w:szCs w:val="44"/>
          <w:lang w:eastAsia="zh-CN"/>
          <w14:textFill>
            <w14:solidFill>
              <w14:schemeClr w14:val="tx1"/>
            </w14:solidFill>
          </w14:textFill>
        </w:rPr>
        <w:t>6</w:t>
      </w:r>
      <w:r>
        <w:rPr>
          <w:rFonts w:hint="default" w:ascii="Times New Roman" w:hAnsi="Times New Roman" w:eastAsia="方正小标宋_GBK" w:cs="Times New Roman"/>
          <w:b w:val="0"/>
          <w:bCs w:val="0"/>
          <w:color w:val="000000" w:themeColor="text1"/>
          <w:spacing w:val="1"/>
          <w:sz w:val="44"/>
          <w:szCs w:val="44"/>
          <w14:textFill>
            <w14:solidFill>
              <w14:schemeClr w14:val="tx1"/>
            </w14:solidFill>
          </w14:textFill>
        </w:rPr>
        <w:t>年）</w:t>
      </w:r>
      <w:r>
        <w:rPr>
          <w:rFonts w:hint="default" w:ascii="Times New Roman" w:hAnsi="Times New Roman" w:eastAsia="方正小标宋简体" w:cs="Times New Roman"/>
          <w:b w:val="0"/>
          <w:bCs w:val="0"/>
          <w:sz w:val="44"/>
          <w:szCs w:val="44"/>
          <w:lang w:eastAsia="zh-CN"/>
        </w:rPr>
        <w:t>》</w:t>
      </w:r>
    </w:p>
    <w:p>
      <w:pPr>
        <w:pStyle w:val="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简体" w:cs="Times New Roman"/>
          <w:b w:val="0"/>
          <w:bCs w:val="0"/>
          <w:sz w:val="44"/>
          <w:szCs w:val="44"/>
          <w:lang w:eastAsia="zh-CN"/>
        </w:rPr>
        <w:t>《</w:t>
      </w:r>
      <w:r>
        <w:rPr>
          <w:rFonts w:hint="default" w:ascii="Times New Roman" w:hAnsi="Times New Roman" w:eastAsia="方正小标宋_GBK" w:cs="Times New Roman"/>
          <w:b w:val="0"/>
          <w:bCs w:val="0"/>
          <w:color w:val="000000"/>
          <w:kern w:val="2"/>
          <w:sz w:val="44"/>
          <w:szCs w:val="44"/>
          <w:lang w:val="en-US" w:eastAsia="zh-CN" w:bidi="ar-SA"/>
        </w:rPr>
        <w:t>盐城市大丰区</w:t>
      </w:r>
      <w:r>
        <w:rPr>
          <w:rFonts w:hint="default" w:ascii="Times New Roman" w:hAnsi="Times New Roman" w:eastAsia="方正小标宋_GBK" w:cs="Times New Roman"/>
          <w:b w:val="0"/>
          <w:bCs w:val="0"/>
          <w:color w:val="000000"/>
          <w:sz w:val="44"/>
          <w:szCs w:val="44"/>
        </w:rPr>
        <w:t>开展行政执法突出问题</w:t>
      </w:r>
    </w:p>
    <w:p>
      <w:pPr>
        <w:pStyle w:val="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_GBK" w:cs="Times New Roman"/>
          <w:b w:val="0"/>
          <w:bCs w:val="0"/>
          <w:snapToGrid w:val="0"/>
          <w:color w:val="000000"/>
          <w:kern w:val="0"/>
          <w:sz w:val="44"/>
          <w:szCs w:val="44"/>
          <w:u w:val="none"/>
          <w:lang w:eastAsia="zh-CN"/>
        </w:rPr>
      </w:pPr>
      <w:r>
        <w:rPr>
          <w:rFonts w:hint="default" w:ascii="Times New Roman" w:hAnsi="Times New Roman" w:eastAsia="方正小标宋_GBK" w:cs="Times New Roman"/>
          <w:b w:val="0"/>
          <w:bCs w:val="0"/>
          <w:color w:val="000000"/>
          <w:sz w:val="44"/>
          <w:szCs w:val="44"/>
        </w:rPr>
        <w:t>整治年行动实施方案</w:t>
      </w:r>
      <w:r>
        <w:rPr>
          <w:rFonts w:hint="default" w:ascii="Times New Roman" w:hAnsi="Times New Roman" w:eastAsia="方正小标宋简体" w:cs="Times New Roman"/>
          <w:b w:val="0"/>
          <w:bCs w:val="0"/>
          <w:sz w:val="44"/>
          <w:szCs w:val="44"/>
          <w:lang w:eastAsia="zh-CN"/>
        </w:rPr>
        <w:t>》</w:t>
      </w:r>
      <w:r>
        <w:rPr>
          <w:rFonts w:hint="default" w:ascii="Times New Roman" w:hAnsi="Times New Roman" w:eastAsia="方正小标宋_GBK" w:cs="Times New Roman"/>
          <w:b w:val="0"/>
          <w:bCs w:val="0"/>
          <w:snapToGrid w:val="0"/>
          <w:color w:val="000000"/>
          <w:kern w:val="0"/>
          <w:sz w:val="44"/>
          <w:szCs w:val="44"/>
          <w:u w:val="none"/>
          <w:lang w:eastAsia="zh-CN"/>
        </w:rPr>
        <w:t>的起草说明</w:t>
      </w:r>
    </w:p>
    <w:bookmarkEnd w:id="0"/>
    <w:p>
      <w:pPr>
        <w:pStyle w:val="2"/>
        <w:keepNext w:val="0"/>
        <w:keepLines w:val="0"/>
        <w:pageBreakBefore w:val="0"/>
        <w:kinsoku/>
        <w:wordWrap/>
        <w:autoSpaceDN/>
        <w:bidi w:val="0"/>
        <w:adjustRightInd/>
        <w:spacing w:line="580" w:lineRule="exact"/>
        <w:ind w:left="0" w:leftChars="0" w:firstLine="0" w:firstLineChars="0"/>
        <w:rPr>
          <w:rFonts w:hint="default" w:ascii="Times New Roman" w:hAnsi="Times New Roman" w:eastAsia="方正仿宋_GBK" w:cs="Times New Roman"/>
          <w:b w:val="0"/>
          <w:bCs w:val="0"/>
          <w:color w:val="000000"/>
          <w:kern w:val="2"/>
          <w:sz w:val="36"/>
          <w:szCs w:val="36"/>
          <w:u w:val="none"/>
          <w:lang w:val="en-US" w:eastAsia="zh-CN" w:bidi="ar-SA"/>
        </w:rPr>
      </w:pPr>
    </w:p>
    <w:p>
      <w:pPr>
        <w:keepNext w:val="0"/>
        <w:keepLines w:val="0"/>
        <w:pageBreakBefore w:val="0"/>
        <w:widowControl w:val="0"/>
        <w:kinsoku/>
        <w:wordWrap/>
        <w:overflowPunct w:val="0"/>
        <w:topLinePunct/>
        <w:autoSpaceDE/>
        <w:autoSpaceDN/>
        <w:bidi w:val="0"/>
        <w:adjustRightInd/>
        <w:snapToGrid w:val="0"/>
        <w:spacing w:line="580" w:lineRule="exact"/>
        <w:ind w:firstLine="640" w:firstLineChars="200"/>
        <w:textAlignment w:val="baseline"/>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为贯彻落实国务院办公厅《提升行政执法质量三年行动计划（2023－2025年）》</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省政府办公厅《提升行政执法质量三年行动实施方案（2023－2025年）》</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、盐城市政府办公室</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《提升行政执法质量三年行动实施方案（202</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－202</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年）》</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以及</w:t>
      </w:r>
      <w:r>
        <w:rPr>
          <w:rFonts w:hint="default" w:ascii="Times New Roman" w:hAnsi="Times New Roman" w:eastAsia="仿宋_GB2312" w:cs="Times New Roman"/>
          <w:b w:val="0"/>
          <w:bCs w:val="0"/>
          <w:sz w:val="32"/>
          <w:szCs w:val="32"/>
        </w:rPr>
        <w:t>《省政府办公厅关于开展行政执法突出问题专项整治行动的通知》（苏政传发</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2023</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185号）</w:t>
      </w:r>
      <w:r>
        <w:rPr>
          <w:rFonts w:hint="default" w:ascii="Times New Roman" w:hAnsi="Times New Roman" w:eastAsia="仿宋_GB2312" w:cs="Times New Roman"/>
          <w:b w:val="0"/>
          <w:bCs w:val="0"/>
          <w:sz w:val="32"/>
          <w:szCs w:val="32"/>
          <w:u w:val="none"/>
          <w:lang w:eastAsia="zh-CN"/>
        </w:rPr>
        <w:t>《盐城市人民政府办公室关于印发开展行政执法突出问题整治年行动实施方案的通知》</w:t>
      </w:r>
      <w:r>
        <w:rPr>
          <w:rFonts w:hint="default" w:ascii="Times New Roman" w:hAnsi="Times New Roman" w:eastAsia="仿宋_GB2312" w:cs="Times New Roman"/>
          <w:b w:val="0"/>
          <w:bCs w:val="0"/>
          <w:sz w:val="32"/>
          <w:szCs w:val="32"/>
          <w:u w:val="none"/>
        </w:rPr>
        <w:t>（</w:t>
      </w:r>
      <w:r>
        <w:rPr>
          <w:rFonts w:hint="default" w:ascii="Times New Roman" w:hAnsi="Times New Roman" w:eastAsia="仿宋_GB2312" w:cs="Times New Roman"/>
          <w:b w:val="0"/>
          <w:bCs w:val="0"/>
          <w:sz w:val="32"/>
          <w:szCs w:val="32"/>
          <w:u w:val="none"/>
          <w:lang w:eastAsia="zh-CN"/>
        </w:rPr>
        <w:t>盐</w:t>
      </w:r>
      <w:r>
        <w:rPr>
          <w:rFonts w:hint="default" w:ascii="Times New Roman" w:hAnsi="Times New Roman" w:eastAsia="仿宋_GB2312" w:cs="Times New Roman"/>
          <w:b w:val="0"/>
          <w:bCs w:val="0"/>
          <w:sz w:val="32"/>
          <w:szCs w:val="32"/>
          <w:u w:val="none"/>
        </w:rPr>
        <w:t>政</w:t>
      </w:r>
      <w:r>
        <w:rPr>
          <w:rFonts w:hint="default" w:ascii="Times New Roman" w:hAnsi="Times New Roman" w:eastAsia="仿宋_GB2312" w:cs="Times New Roman"/>
          <w:b w:val="0"/>
          <w:bCs w:val="0"/>
          <w:sz w:val="32"/>
          <w:szCs w:val="32"/>
          <w:lang w:eastAsia="zh-CN"/>
        </w:rPr>
        <w:t>办函〔</w:t>
      </w:r>
      <w:r>
        <w:rPr>
          <w:rFonts w:hint="default" w:ascii="Times New Roman" w:hAnsi="Times New Roman" w:eastAsia="仿宋_GB2312" w:cs="Times New Roman"/>
          <w:b w:val="0"/>
          <w:bCs w:val="0"/>
          <w:sz w:val="32"/>
          <w:szCs w:val="32"/>
          <w:lang w:val="en-US" w:eastAsia="zh-CN"/>
        </w:rPr>
        <w:t>2024</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号）</w:t>
      </w:r>
      <w:r>
        <w:rPr>
          <w:rFonts w:hint="default" w:ascii="Times New Roman" w:hAnsi="Times New Roman" w:eastAsia="仿宋_GB2312" w:cs="Times New Roman"/>
          <w:b w:val="0"/>
          <w:bCs w:val="0"/>
          <w:sz w:val="32"/>
          <w:szCs w:val="32"/>
          <w:lang w:eastAsia="zh-CN"/>
        </w:rPr>
        <w:t>要求，我局起草了《盐城市大丰区提升行政执法质量三年行动工作方案（2024－2026年）》（以下简称《三年行动方案》）《</w:t>
      </w:r>
      <w:r>
        <w:rPr>
          <w:rFonts w:hint="default" w:ascii="Times New Roman" w:hAnsi="Times New Roman" w:eastAsia="仿宋_GB2312" w:cs="Times New Roman"/>
          <w:b w:val="0"/>
          <w:bCs w:val="0"/>
          <w:sz w:val="32"/>
          <w:szCs w:val="32"/>
          <w:lang w:val="en-US" w:eastAsia="zh-CN"/>
        </w:rPr>
        <w:t>盐城市大丰区</w:t>
      </w:r>
      <w:r>
        <w:rPr>
          <w:rFonts w:hint="default" w:ascii="Times New Roman" w:hAnsi="Times New Roman" w:eastAsia="仿宋_GB2312" w:cs="Times New Roman"/>
          <w:b w:val="0"/>
          <w:bCs w:val="0"/>
          <w:sz w:val="32"/>
          <w:szCs w:val="32"/>
          <w:lang w:eastAsia="zh-CN"/>
        </w:rPr>
        <w:t>开展行政执法突出问题整治年行动实施方案》（以下简称《整治年方案》）。现将相关情况说明如下：</w:t>
      </w:r>
    </w:p>
    <w:p>
      <w:pPr>
        <w:keepNext w:val="0"/>
        <w:keepLines w:val="0"/>
        <w:pageBreakBefore w:val="0"/>
        <w:tabs>
          <w:tab w:val="left" w:pos="1128"/>
        </w:tabs>
        <w:kinsoku/>
        <w:wordWrap/>
        <w:autoSpaceDN/>
        <w:bidi w:val="0"/>
        <w:adjustRightInd/>
        <w:spacing w:line="580" w:lineRule="exact"/>
        <w:ind w:firstLine="640" w:firstLineChars="200"/>
        <w:rPr>
          <w:rFonts w:hint="eastAsia" w:ascii="黑体" w:hAnsi="黑体" w:eastAsia="黑体" w:cs="黑体"/>
          <w:b w:val="0"/>
          <w:bCs w:val="0"/>
          <w:kern w:val="32"/>
          <w:sz w:val="32"/>
          <w:szCs w:val="32"/>
        </w:rPr>
      </w:pPr>
      <w:r>
        <w:rPr>
          <w:rFonts w:hint="eastAsia" w:ascii="黑体" w:hAnsi="黑体" w:eastAsia="黑体" w:cs="黑体"/>
          <w:b w:val="0"/>
          <w:bCs w:val="0"/>
          <w:kern w:val="32"/>
          <w:sz w:val="32"/>
          <w:szCs w:val="32"/>
        </w:rPr>
        <w:t>一、起草工作情况</w:t>
      </w:r>
    </w:p>
    <w:p>
      <w:pPr>
        <w:keepNext w:val="0"/>
        <w:keepLines w:val="0"/>
        <w:pageBreakBefore w:val="0"/>
        <w:kinsoku/>
        <w:wordWrap/>
        <w:autoSpaceDN/>
        <w:bidi w:val="0"/>
        <w:adjustRightInd/>
        <w:spacing w:line="580" w:lineRule="exact"/>
        <w:ind w:firstLine="640" w:firstLineChars="200"/>
        <w:jc w:val="left"/>
        <w:rPr>
          <w:rFonts w:hint="default" w:ascii="Times New Roman" w:hAnsi="Times New Roman" w:eastAsia="仿宋_GB2312" w:cs="Times New Roman"/>
          <w:b w:val="0"/>
          <w:bCs w:val="0"/>
          <w:kern w:val="32"/>
          <w:sz w:val="32"/>
          <w:szCs w:val="32"/>
        </w:rPr>
      </w:pPr>
      <w:r>
        <w:rPr>
          <w:rFonts w:hint="default" w:ascii="Times New Roman" w:hAnsi="Times New Roman" w:eastAsia="仿宋_GB2312" w:cs="Times New Roman"/>
          <w:b w:val="0"/>
          <w:bCs w:val="0"/>
          <w:sz w:val="32"/>
          <w:szCs w:val="32"/>
          <w:u w:val="none"/>
          <w:lang w:val="en-US" w:eastAsia="zh-CN"/>
        </w:rPr>
        <w:t>为贯彻落实国务院办公厅、省政府办公厅关于</w:t>
      </w:r>
      <w:r>
        <w:rPr>
          <w:rFonts w:hint="default" w:ascii="Times New Roman" w:hAnsi="Times New Roman" w:eastAsia="仿宋_GB2312" w:cs="Times New Roman"/>
          <w:b w:val="0"/>
          <w:bCs w:val="0"/>
          <w:sz w:val="32"/>
          <w:szCs w:val="32"/>
          <w:u w:val="none"/>
          <w:lang w:eastAsia="zh-CN"/>
        </w:rPr>
        <w:t>提升行政执法质量三年行动计划</w:t>
      </w:r>
      <w:r>
        <w:rPr>
          <w:rFonts w:hint="default" w:ascii="Times New Roman" w:hAnsi="Times New Roman" w:eastAsia="仿宋_GB2312" w:cs="Times New Roman"/>
          <w:b w:val="0"/>
          <w:bCs w:val="0"/>
          <w:sz w:val="32"/>
          <w:szCs w:val="32"/>
          <w:u w:val="none"/>
          <w:lang w:val="en-US" w:eastAsia="zh-CN"/>
        </w:rPr>
        <w:t>和</w:t>
      </w:r>
      <w:r>
        <w:rPr>
          <w:rFonts w:hint="default" w:ascii="Times New Roman" w:hAnsi="Times New Roman" w:eastAsia="仿宋_GB2312" w:cs="Times New Roman"/>
          <w:b w:val="0"/>
          <w:bCs w:val="0"/>
          <w:sz w:val="32"/>
          <w:szCs w:val="32"/>
          <w:u w:val="none"/>
          <w:lang w:eastAsia="zh-CN"/>
        </w:rPr>
        <w:t>开展行政执法突出问题专项整治行动</w:t>
      </w:r>
      <w:r>
        <w:rPr>
          <w:rFonts w:hint="default" w:ascii="Times New Roman" w:hAnsi="Times New Roman" w:eastAsia="仿宋_GB2312" w:cs="Times New Roman"/>
          <w:b w:val="0"/>
          <w:bCs w:val="0"/>
          <w:sz w:val="32"/>
          <w:szCs w:val="32"/>
          <w:u w:val="none"/>
          <w:lang w:val="en-US" w:eastAsia="zh-CN"/>
        </w:rPr>
        <w:t>有关</w:t>
      </w:r>
      <w:r>
        <w:rPr>
          <w:rFonts w:hint="default" w:ascii="Times New Roman" w:hAnsi="Times New Roman" w:eastAsia="仿宋_GB2312" w:cs="Times New Roman"/>
          <w:b w:val="0"/>
          <w:bCs w:val="0"/>
          <w:sz w:val="32"/>
          <w:szCs w:val="32"/>
          <w:u w:val="none"/>
          <w:lang w:eastAsia="zh-CN"/>
        </w:rPr>
        <w:t>文件精神，盐城</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市政府办公室于</w:t>
      </w:r>
      <w:r>
        <w:rPr>
          <w:rFonts w:hint="default" w:ascii="Times New Roman" w:hAnsi="Times New Roman" w:eastAsia="仿宋_GB2312" w:cs="Times New Roman"/>
          <w:b w:val="0"/>
          <w:bCs w:val="0"/>
          <w:kern w:val="32"/>
          <w:sz w:val="32"/>
          <w:szCs w:val="32"/>
        </w:rPr>
        <w:t>202</w:t>
      </w:r>
      <w:r>
        <w:rPr>
          <w:rFonts w:hint="default" w:ascii="Times New Roman" w:hAnsi="Times New Roman" w:eastAsia="仿宋_GB2312" w:cs="Times New Roman"/>
          <w:b w:val="0"/>
          <w:bCs w:val="0"/>
          <w:kern w:val="32"/>
          <w:sz w:val="32"/>
          <w:szCs w:val="32"/>
          <w:lang w:val="en-US" w:eastAsia="zh-CN"/>
        </w:rPr>
        <w:t>4</w:t>
      </w:r>
      <w:r>
        <w:rPr>
          <w:rFonts w:hint="default" w:ascii="Times New Roman" w:hAnsi="Times New Roman" w:eastAsia="仿宋_GB2312" w:cs="Times New Roman"/>
          <w:b w:val="0"/>
          <w:bCs w:val="0"/>
          <w:kern w:val="32"/>
          <w:sz w:val="32"/>
          <w:szCs w:val="32"/>
        </w:rPr>
        <w:t>年</w:t>
      </w:r>
      <w:r>
        <w:rPr>
          <w:rFonts w:hint="default" w:ascii="Times New Roman" w:hAnsi="Times New Roman" w:eastAsia="仿宋_GB2312" w:cs="Times New Roman"/>
          <w:b w:val="0"/>
          <w:bCs w:val="0"/>
          <w:kern w:val="32"/>
          <w:sz w:val="32"/>
          <w:szCs w:val="32"/>
          <w:lang w:val="en-US" w:eastAsia="zh-CN"/>
        </w:rPr>
        <w:t>3</w:t>
      </w:r>
      <w:r>
        <w:rPr>
          <w:rFonts w:hint="default" w:ascii="Times New Roman" w:hAnsi="Times New Roman" w:eastAsia="仿宋_GB2312" w:cs="Times New Roman"/>
          <w:b w:val="0"/>
          <w:bCs w:val="0"/>
          <w:kern w:val="32"/>
          <w:sz w:val="32"/>
          <w:szCs w:val="32"/>
        </w:rPr>
        <w:t>月</w:t>
      </w:r>
      <w:r>
        <w:rPr>
          <w:rFonts w:hint="default" w:ascii="Times New Roman" w:hAnsi="Times New Roman" w:eastAsia="仿宋_GB2312" w:cs="Times New Roman"/>
          <w:b w:val="0"/>
          <w:bCs w:val="0"/>
          <w:kern w:val="32"/>
          <w:sz w:val="32"/>
          <w:szCs w:val="32"/>
          <w:lang w:val="en-US" w:eastAsia="zh-CN"/>
        </w:rPr>
        <w:t>17</w:t>
      </w:r>
      <w:r>
        <w:rPr>
          <w:rFonts w:hint="default" w:ascii="Times New Roman" w:hAnsi="Times New Roman" w:eastAsia="仿宋_GB2312" w:cs="Times New Roman"/>
          <w:b w:val="0"/>
          <w:bCs w:val="0"/>
          <w:kern w:val="32"/>
          <w:sz w:val="32"/>
          <w:szCs w:val="32"/>
        </w:rPr>
        <w:t>日</w:t>
      </w:r>
      <w:r>
        <w:rPr>
          <w:rFonts w:hint="default" w:ascii="Times New Roman" w:hAnsi="Times New Roman" w:eastAsia="仿宋_GB2312" w:cs="Times New Roman"/>
          <w:b w:val="0"/>
          <w:bCs w:val="0"/>
          <w:kern w:val="32"/>
          <w:sz w:val="32"/>
          <w:szCs w:val="32"/>
          <w:lang w:eastAsia="zh-CN"/>
        </w:rPr>
        <w:t>和</w:t>
      </w:r>
      <w:r>
        <w:rPr>
          <w:rFonts w:hint="default" w:ascii="Times New Roman" w:hAnsi="Times New Roman" w:eastAsia="仿宋_GB2312" w:cs="Times New Roman"/>
          <w:b w:val="0"/>
          <w:bCs w:val="0"/>
          <w:kern w:val="32"/>
          <w:sz w:val="32"/>
          <w:szCs w:val="32"/>
          <w:lang w:val="en-US" w:eastAsia="zh-CN"/>
        </w:rPr>
        <w:t>18日</w:t>
      </w:r>
      <w:r>
        <w:rPr>
          <w:rFonts w:hint="default" w:ascii="Times New Roman" w:hAnsi="Times New Roman" w:eastAsia="仿宋_GB2312" w:cs="Times New Roman"/>
          <w:b w:val="0"/>
          <w:bCs w:val="0"/>
          <w:kern w:val="32"/>
          <w:sz w:val="32"/>
          <w:szCs w:val="32"/>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分别印发了</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《提升行政执法质量三年行动实施方案（202</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－202</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年）》</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b w:val="0"/>
          <w:bCs w:val="0"/>
          <w:sz w:val="32"/>
          <w:szCs w:val="32"/>
          <w:u w:val="none"/>
          <w:lang w:eastAsia="zh-CN"/>
        </w:rPr>
        <w:t>《开展行政执法突出问题整治年行动实施方案》，根据盐城市政府统一部署</w:t>
      </w:r>
      <w:r>
        <w:rPr>
          <w:rFonts w:hint="default" w:ascii="Times New Roman" w:hAnsi="Times New Roman" w:eastAsia="仿宋_GB2312" w:cs="Times New Roman"/>
          <w:b w:val="0"/>
          <w:bCs w:val="0"/>
          <w:sz w:val="32"/>
          <w:szCs w:val="32"/>
          <w:u w:val="none"/>
          <w:lang w:val="en-US" w:eastAsia="zh-CN"/>
        </w:rPr>
        <w:t>安排</w:t>
      </w: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结合我区实际，</w:t>
      </w:r>
      <w:r>
        <w:rPr>
          <w:rFonts w:hint="default" w:ascii="Times New Roman" w:hAnsi="Times New Roman" w:eastAsia="仿宋_GB2312" w:cs="Times New Roman"/>
          <w:b w:val="0"/>
          <w:bCs w:val="0"/>
          <w:sz w:val="32"/>
          <w:szCs w:val="32"/>
        </w:rPr>
        <w:t>我局起草了</w:t>
      </w:r>
      <w:r>
        <w:rPr>
          <w:rFonts w:hint="eastAsia" w:ascii="Times New Roman" w:hAnsi="Times New Roman" w:eastAsia="仿宋_GB2312" w:cs="Times New Roman"/>
          <w:b w:val="0"/>
          <w:bCs w:val="0"/>
          <w:sz w:val="32"/>
          <w:szCs w:val="32"/>
          <w:lang w:eastAsia="zh-CN"/>
        </w:rPr>
        <w:t>盐城市大丰区</w:t>
      </w:r>
      <w:r>
        <w:rPr>
          <w:rFonts w:hint="default" w:ascii="Times New Roman" w:hAnsi="Times New Roman" w:eastAsia="仿宋_GB2312" w:cs="Times New Roman"/>
          <w:b w:val="0"/>
          <w:bCs w:val="0"/>
          <w:sz w:val="32"/>
          <w:szCs w:val="32"/>
          <w:lang w:eastAsia="zh-CN"/>
        </w:rPr>
        <w:t>《三年行动方案》和《整治年方案》。</w:t>
      </w:r>
      <w:r>
        <w:rPr>
          <w:rFonts w:hint="default" w:ascii="Times New Roman" w:hAnsi="Times New Roman" w:eastAsia="仿宋_GB2312" w:cs="Times New Roman"/>
          <w:b w:val="0"/>
          <w:bCs w:val="0"/>
          <w:sz w:val="32"/>
          <w:szCs w:val="32"/>
          <w:lang w:val="en-US" w:eastAsia="zh-CN"/>
        </w:rPr>
        <w:t>2024年3</w:t>
      </w:r>
      <w:r>
        <w:rPr>
          <w:rFonts w:hint="default" w:ascii="Times New Roman" w:hAnsi="Times New Roman" w:eastAsia="仿宋_GB2312" w:cs="Times New Roman"/>
          <w:b w:val="0"/>
          <w:bCs w:val="0"/>
          <w:sz w:val="32"/>
          <w:szCs w:val="32"/>
        </w:rPr>
        <w:t>月</w:t>
      </w:r>
      <w:r>
        <w:rPr>
          <w:rFonts w:hint="default" w:ascii="Times New Roman" w:hAnsi="Times New Roman" w:eastAsia="仿宋_GB2312" w:cs="Times New Roman"/>
          <w:b w:val="0"/>
          <w:bCs w:val="0"/>
          <w:sz w:val="32"/>
          <w:szCs w:val="32"/>
          <w:lang w:val="en-US" w:eastAsia="zh-CN"/>
        </w:rPr>
        <w:t>21</w:t>
      </w:r>
      <w:r>
        <w:rPr>
          <w:rFonts w:hint="default" w:ascii="Times New Roman" w:hAnsi="Times New Roman" w:eastAsia="仿宋_GB2312" w:cs="Times New Roman"/>
          <w:b w:val="0"/>
          <w:bCs w:val="0"/>
          <w:sz w:val="32"/>
          <w:szCs w:val="32"/>
        </w:rPr>
        <w:t>日</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我局就</w:t>
      </w:r>
      <w:r>
        <w:rPr>
          <w:rFonts w:hint="default" w:ascii="Times New Roman" w:hAnsi="Times New Roman" w:eastAsia="仿宋_GB2312" w:cs="Times New Roman"/>
          <w:b w:val="0"/>
          <w:bCs w:val="0"/>
          <w:sz w:val="32"/>
          <w:szCs w:val="32"/>
          <w:lang w:eastAsia="zh-CN"/>
        </w:rPr>
        <w:t>《三年行动方案》和《整治年方案》</w:t>
      </w:r>
      <w:r>
        <w:rPr>
          <w:rFonts w:hint="default" w:ascii="Times New Roman" w:hAnsi="Times New Roman" w:eastAsia="仿宋_GB2312" w:cs="Times New Roman"/>
          <w:b w:val="0"/>
          <w:bCs w:val="0"/>
          <w:sz w:val="32"/>
          <w:szCs w:val="32"/>
        </w:rPr>
        <w:t>向</w:t>
      </w:r>
      <w:r>
        <w:rPr>
          <w:rFonts w:hint="default" w:ascii="Times New Roman" w:hAnsi="Times New Roman" w:eastAsia="仿宋_GB2312" w:cs="Times New Roman"/>
          <w:b w:val="0"/>
          <w:bCs w:val="0"/>
          <w:spacing w:val="0"/>
          <w:position w:val="0"/>
          <w:sz w:val="32"/>
          <w:szCs w:val="32"/>
        </w:rPr>
        <w:t>各镇人民政府</w:t>
      </w:r>
      <w:r>
        <w:rPr>
          <w:rFonts w:hint="default" w:ascii="Times New Roman" w:hAnsi="Times New Roman" w:eastAsia="仿宋_GB2312" w:cs="Times New Roman"/>
          <w:b w:val="0"/>
          <w:bCs w:val="0"/>
          <w:spacing w:val="0"/>
          <w:position w:val="0"/>
          <w:sz w:val="32"/>
          <w:szCs w:val="32"/>
          <w:lang w:eastAsia="zh-CN"/>
        </w:rPr>
        <w:t>、</w:t>
      </w:r>
      <w:r>
        <w:rPr>
          <w:rFonts w:hint="default" w:ascii="Times New Roman" w:hAnsi="Times New Roman" w:eastAsia="仿宋_GB2312" w:cs="Times New Roman"/>
          <w:b w:val="0"/>
          <w:bCs w:val="0"/>
          <w:spacing w:val="0"/>
          <w:position w:val="0"/>
          <w:sz w:val="32"/>
          <w:szCs w:val="32"/>
        </w:rPr>
        <w:t>各街道办事处</w:t>
      </w:r>
      <w:r>
        <w:rPr>
          <w:rFonts w:hint="default" w:ascii="Times New Roman" w:hAnsi="Times New Roman" w:eastAsia="仿宋_GB2312" w:cs="Times New Roman"/>
          <w:b w:val="0"/>
          <w:bCs w:val="0"/>
          <w:spacing w:val="0"/>
          <w:position w:val="0"/>
          <w:sz w:val="32"/>
          <w:szCs w:val="32"/>
          <w:lang w:eastAsia="zh-CN"/>
        </w:rPr>
        <w:t>、</w:t>
      </w:r>
      <w:r>
        <w:rPr>
          <w:rFonts w:hint="default" w:ascii="Times New Roman" w:hAnsi="Times New Roman" w:eastAsia="仿宋_GB2312" w:cs="Times New Roman"/>
          <w:b w:val="0"/>
          <w:bCs w:val="0"/>
          <w:spacing w:val="0"/>
          <w:position w:val="0"/>
          <w:sz w:val="32"/>
          <w:szCs w:val="32"/>
        </w:rPr>
        <w:t>各区(园)管委会</w:t>
      </w:r>
      <w:r>
        <w:rPr>
          <w:rFonts w:hint="default" w:ascii="Times New Roman" w:hAnsi="Times New Roman" w:eastAsia="仿宋_GB2312" w:cs="Times New Roman"/>
          <w:b w:val="0"/>
          <w:bCs w:val="0"/>
          <w:spacing w:val="0"/>
          <w:position w:val="0"/>
          <w:sz w:val="32"/>
          <w:szCs w:val="32"/>
          <w:lang w:eastAsia="zh-CN"/>
        </w:rPr>
        <w:t>、</w:t>
      </w:r>
      <w:r>
        <w:rPr>
          <w:rFonts w:hint="default" w:ascii="Times New Roman" w:hAnsi="Times New Roman" w:eastAsia="仿宋_GB2312" w:cs="Times New Roman"/>
          <w:b w:val="0"/>
          <w:bCs w:val="0"/>
          <w:spacing w:val="0"/>
          <w:position w:val="0"/>
          <w:sz w:val="32"/>
          <w:szCs w:val="32"/>
        </w:rPr>
        <w:t>区各委局</w:t>
      </w:r>
      <w:r>
        <w:rPr>
          <w:rFonts w:hint="default" w:ascii="Times New Roman" w:hAnsi="Times New Roman" w:eastAsia="仿宋_GB2312" w:cs="Times New Roman"/>
          <w:b w:val="0"/>
          <w:bCs w:val="0"/>
          <w:spacing w:val="0"/>
          <w:position w:val="0"/>
          <w:sz w:val="32"/>
          <w:szCs w:val="32"/>
          <w:lang w:eastAsia="zh-CN"/>
        </w:rPr>
        <w:t>办、区各直属单位</w:t>
      </w:r>
      <w:r>
        <w:rPr>
          <w:rFonts w:hint="default" w:ascii="Times New Roman" w:hAnsi="Times New Roman" w:eastAsia="仿宋_GB2312" w:cs="Times New Roman"/>
          <w:b w:val="0"/>
          <w:bCs w:val="0"/>
          <w:kern w:val="32"/>
          <w:sz w:val="32"/>
          <w:szCs w:val="32"/>
        </w:rPr>
        <w:t>征求意见，</w:t>
      </w:r>
      <w:r>
        <w:rPr>
          <w:rFonts w:hint="default" w:ascii="Times New Roman" w:hAnsi="Times New Roman" w:eastAsia="仿宋_GB2312" w:cs="Times New Roman"/>
          <w:b w:val="0"/>
          <w:bCs w:val="0"/>
          <w:kern w:val="32"/>
          <w:sz w:val="32"/>
          <w:szCs w:val="32"/>
          <w:lang w:eastAsia="zh-CN"/>
        </w:rPr>
        <w:t>目前尚在征求意见阶段</w:t>
      </w:r>
      <w:r>
        <w:rPr>
          <w:rFonts w:hint="default" w:ascii="Times New Roman" w:hAnsi="Times New Roman" w:eastAsia="仿宋_GB2312" w:cs="Times New Roman"/>
          <w:b w:val="0"/>
          <w:bCs w:val="0"/>
          <w:kern w:val="32"/>
          <w:sz w:val="32"/>
          <w:szCs w:val="32"/>
        </w:rPr>
        <w:t>。</w:t>
      </w:r>
    </w:p>
    <w:p>
      <w:pPr>
        <w:keepNext w:val="0"/>
        <w:keepLines w:val="0"/>
        <w:pageBreakBefore w:val="0"/>
        <w:tabs>
          <w:tab w:val="left" w:pos="1128"/>
        </w:tabs>
        <w:kinsoku/>
        <w:wordWrap/>
        <w:autoSpaceDN/>
        <w:bidi w:val="0"/>
        <w:adjustRightInd/>
        <w:spacing w:line="580" w:lineRule="exact"/>
        <w:ind w:firstLine="640" w:firstLineChars="200"/>
        <w:rPr>
          <w:rFonts w:hint="default" w:ascii="Times New Roman" w:hAnsi="Times New Roman" w:eastAsia="仿宋_GB2312" w:cs="Times New Roman"/>
          <w:b w:val="0"/>
          <w:bCs w:val="0"/>
          <w:kern w:val="32"/>
          <w:sz w:val="32"/>
          <w:szCs w:val="32"/>
        </w:rPr>
      </w:pPr>
      <w:r>
        <w:rPr>
          <w:rFonts w:hint="eastAsia" w:ascii="黑体" w:hAnsi="黑体" w:eastAsia="黑体" w:cs="黑体"/>
          <w:b w:val="0"/>
          <w:bCs w:val="0"/>
          <w:kern w:val="32"/>
          <w:sz w:val="32"/>
          <w:szCs w:val="32"/>
        </w:rPr>
        <w:t>二、《</w:t>
      </w:r>
      <w:r>
        <w:rPr>
          <w:rFonts w:hint="eastAsia" w:ascii="黑体" w:hAnsi="黑体" w:eastAsia="黑体" w:cs="黑体"/>
          <w:b w:val="0"/>
          <w:bCs w:val="0"/>
          <w:kern w:val="32"/>
          <w:sz w:val="32"/>
          <w:szCs w:val="32"/>
          <w:lang w:eastAsia="zh-CN"/>
        </w:rPr>
        <w:t>三年行动方案</w:t>
      </w:r>
      <w:r>
        <w:rPr>
          <w:rFonts w:hint="eastAsia" w:ascii="黑体" w:hAnsi="黑体" w:eastAsia="黑体" w:cs="黑体"/>
          <w:b w:val="0"/>
          <w:bCs w:val="0"/>
          <w:kern w:val="32"/>
          <w:sz w:val="32"/>
          <w:szCs w:val="32"/>
        </w:rPr>
        <w:t>》主要内容</w:t>
      </w:r>
    </w:p>
    <w:p>
      <w:pPr>
        <w:keepNext w:val="0"/>
        <w:keepLines w:val="0"/>
        <w:pageBreakBefore w:val="0"/>
        <w:kinsoku/>
        <w:wordWrap/>
        <w:autoSpaceDN/>
        <w:bidi w:val="0"/>
        <w:adjustRightInd/>
        <w:spacing w:line="580" w:lineRule="exact"/>
        <w:ind w:firstLine="640" w:firstLineChars="200"/>
        <w:rPr>
          <w:rFonts w:hint="default" w:ascii="Times New Roman" w:hAnsi="Times New Roman" w:eastAsia="仿宋_GB2312" w:cs="Times New Roman"/>
          <w:b w:val="0"/>
          <w:bCs w:val="0"/>
          <w:snapToGrid w:val="0"/>
          <w:color w:val="000000"/>
          <w:kern w:val="0"/>
          <w:sz w:val="32"/>
          <w:szCs w:val="32"/>
          <w:u w:val="none"/>
        </w:rPr>
      </w:pPr>
      <w:r>
        <w:rPr>
          <w:rFonts w:hint="default" w:ascii="Times New Roman" w:hAnsi="Times New Roman" w:eastAsia="仿宋_GB2312" w:cs="Times New Roman"/>
          <w:b w:val="0"/>
          <w:bCs w:val="0"/>
          <w:color w:val="000000"/>
          <w:sz w:val="32"/>
          <w:szCs w:val="32"/>
          <w:lang w:eastAsia="zh-CN"/>
        </w:rPr>
        <w:t>《三年行动方案》共分目标要求、重点任务和工作要求三个部分。</w:t>
      </w:r>
      <w:r>
        <w:rPr>
          <w:rFonts w:hint="default" w:ascii="Times New Roman" w:hAnsi="Times New Roman" w:eastAsia="仿宋_GB2312" w:cs="Times New Roman"/>
          <w:b/>
          <w:bCs/>
          <w:snapToGrid w:val="0"/>
          <w:color w:val="000000"/>
          <w:kern w:val="0"/>
          <w:sz w:val="32"/>
          <w:szCs w:val="32"/>
          <w:u w:val="none"/>
        </w:rPr>
        <w:t>第一</w:t>
      </w:r>
      <w:r>
        <w:rPr>
          <w:rFonts w:hint="default" w:ascii="Times New Roman" w:hAnsi="Times New Roman" w:eastAsia="仿宋_GB2312" w:cs="Times New Roman"/>
          <w:b/>
          <w:bCs/>
          <w:snapToGrid w:val="0"/>
          <w:color w:val="000000"/>
          <w:kern w:val="0"/>
          <w:sz w:val="32"/>
          <w:szCs w:val="32"/>
          <w:u w:val="none"/>
          <w:lang w:eastAsia="zh-CN"/>
        </w:rPr>
        <w:t>大</w:t>
      </w:r>
      <w:r>
        <w:rPr>
          <w:rFonts w:hint="default" w:ascii="Times New Roman" w:hAnsi="Times New Roman" w:eastAsia="仿宋_GB2312" w:cs="Times New Roman"/>
          <w:b/>
          <w:bCs/>
          <w:snapToGrid w:val="0"/>
          <w:color w:val="000000"/>
          <w:kern w:val="0"/>
          <w:sz w:val="32"/>
          <w:szCs w:val="32"/>
          <w:u w:val="none"/>
        </w:rPr>
        <w:t>部分</w:t>
      </w:r>
      <w:r>
        <w:rPr>
          <w:rFonts w:hint="default" w:ascii="Times New Roman" w:hAnsi="Times New Roman" w:eastAsia="仿宋_GB2312" w:cs="Times New Roman"/>
          <w:b/>
          <w:bCs/>
          <w:snapToGrid w:val="0"/>
          <w:color w:val="000000"/>
          <w:kern w:val="0"/>
          <w:sz w:val="32"/>
          <w:szCs w:val="32"/>
          <w:u w:val="none"/>
          <w:lang w:eastAsia="zh-CN"/>
        </w:rPr>
        <w:t>是</w:t>
      </w:r>
      <w:r>
        <w:rPr>
          <w:rFonts w:hint="default" w:ascii="Times New Roman" w:hAnsi="Times New Roman" w:eastAsia="仿宋_GB2312" w:cs="Times New Roman"/>
          <w:b/>
          <w:bCs/>
          <w:snapToGrid w:val="0"/>
          <w:color w:val="000000"/>
          <w:kern w:val="0"/>
          <w:sz w:val="32"/>
          <w:szCs w:val="32"/>
          <w:u w:val="none"/>
        </w:rPr>
        <w:t>总体要求</w:t>
      </w:r>
      <w:r>
        <w:rPr>
          <w:rFonts w:hint="default" w:ascii="Times New Roman" w:hAnsi="Times New Roman" w:eastAsia="仿宋_GB2312" w:cs="Times New Roman"/>
          <w:b/>
          <w:bCs/>
          <w:snapToGrid w:val="0"/>
          <w:color w:val="000000"/>
          <w:kern w:val="0"/>
          <w:sz w:val="32"/>
          <w:szCs w:val="32"/>
          <w:u w:val="none"/>
          <w:lang w:eastAsia="zh-CN"/>
        </w:rPr>
        <w:t>和分年度工作目标。</w:t>
      </w:r>
      <w:r>
        <w:rPr>
          <w:rFonts w:hint="default" w:ascii="Times New Roman" w:hAnsi="Times New Roman" w:eastAsia="仿宋_GB2312" w:cs="Times New Roman"/>
          <w:b w:val="0"/>
          <w:bCs w:val="0"/>
          <w:snapToGrid w:val="0"/>
          <w:color w:val="000000"/>
          <w:kern w:val="0"/>
          <w:sz w:val="32"/>
          <w:szCs w:val="32"/>
          <w:u w:val="none"/>
          <w:lang w:eastAsia="zh-CN"/>
        </w:rPr>
        <w:t>主要内容是：</w:t>
      </w:r>
      <w:r>
        <w:rPr>
          <w:rFonts w:hint="default" w:ascii="Times New Roman" w:hAnsi="Times New Roman" w:eastAsia="仿宋_GB2312" w:cs="Times New Roman"/>
          <w:b w:val="0"/>
          <w:bCs w:val="0"/>
          <w:color w:val="000000"/>
          <w:sz w:val="32"/>
          <w:szCs w:val="32"/>
        </w:rPr>
        <w:t>我</w:t>
      </w:r>
      <w:r>
        <w:rPr>
          <w:rFonts w:hint="default" w:ascii="Times New Roman" w:hAnsi="Times New Roman" w:eastAsia="仿宋_GB2312" w:cs="Times New Roman"/>
          <w:b w:val="0"/>
          <w:bCs w:val="0"/>
          <w:color w:val="000000"/>
          <w:sz w:val="32"/>
          <w:szCs w:val="32"/>
          <w:lang w:eastAsia="zh-CN"/>
        </w:rPr>
        <w:t>区</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color w:val="000000"/>
          <w:sz w:val="32"/>
          <w:szCs w:val="32"/>
          <w:lang w:eastAsia="zh-CN"/>
        </w:rPr>
        <w:t>三年行动方案</w:t>
      </w:r>
      <w:r>
        <w:rPr>
          <w:rFonts w:hint="default" w:ascii="Times New Roman" w:hAnsi="Times New Roman" w:eastAsia="仿宋_GB2312" w:cs="Times New Roman"/>
          <w:b w:val="0"/>
          <w:bCs w:val="0"/>
          <w:color w:val="000000"/>
          <w:sz w:val="32"/>
          <w:szCs w:val="32"/>
        </w:rPr>
        <w:t>》在全面落实国家</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省</w:t>
      </w:r>
      <w:r>
        <w:rPr>
          <w:rFonts w:hint="default" w:ascii="Times New Roman" w:hAnsi="Times New Roman" w:eastAsia="仿宋_GB2312" w:cs="Times New Roman"/>
          <w:b w:val="0"/>
          <w:bCs w:val="0"/>
          <w:color w:val="000000"/>
          <w:sz w:val="32"/>
          <w:szCs w:val="32"/>
          <w:lang w:eastAsia="zh-CN"/>
        </w:rPr>
        <w:t>、市</w:t>
      </w:r>
      <w:r>
        <w:rPr>
          <w:rFonts w:hint="default" w:ascii="Times New Roman" w:hAnsi="Times New Roman" w:eastAsia="仿宋_GB2312" w:cs="Times New Roman"/>
          <w:b w:val="0"/>
          <w:bCs w:val="0"/>
          <w:color w:val="000000"/>
          <w:sz w:val="32"/>
          <w:szCs w:val="32"/>
        </w:rPr>
        <w:t>“三年行动”部署的基础上，</w:t>
      </w:r>
      <w:r>
        <w:rPr>
          <w:rFonts w:hint="default" w:ascii="Times New Roman" w:hAnsi="Times New Roman" w:eastAsia="仿宋_GB2312" w:cs="Times New Roman"/>
          <w:b w:val="0"/>
          <w:bCs w:val="0"/>
          <w:color w:val="000000"/>
          <w:sz w:val="32"/>
          <w:szCs w:val="32"/>
          <w:lang w:eastAsia="zh-CN"/>
        </w:rPr>
        <w:t>针对每个年度的工作任务有所侧重，分为三个阶段，</w:t>
      </w:r>
      <w:r>
        <w:rPr>
          <w:rFonts w:hint="default" w:ascii="Times New Roman" w:hAnsi="Times New Roman" w:eastAsia="仿宋_GB2312" w:cs="Times New Roman"/>
          <w:b w:val="0"/>
          <w:bCs w:val="0"/>
          <w:sz w:val="32"/>
          <w:szCs w:val="32"/>
        </w:rPr>
        <w:t>2024年为</w:t>
      </w:r>
      <w:r>
        <w:rPr>
          <w:rFonts w:hint="default" w:ascii="Times New Roman" w:hAnsi="Times New Roman" w:eastAsia="仿宋_GB2312" w:cs="Times New Roman"/>
          <w:b w:val="0"/>
          <w:bCs w:val="0"/>
          <w:sz w:val="32"/>
          <w:szCs w:val="32"/>
          <w:lang w:eastAsia="zh-CN"/>
        </w:rPr>
        <w:t>行政执法突出问题</w:t>
      </w:r>
      <w:r>
        <w:rPr>
          <w:rFonts w:hint="default" w:ascii="Times New Roman" w:hAnsi="Times New Roman" w:eastAsia="仿宋_GB2312" w:cs="Times New Roman"/>
          <w:b w:val="0"/>
          <w:bCs w:val="0"/>
          <w:sz w:val="32"/>
          <w:szCs w:val="32"/>
        </w:rPr>
        <w:t>“整治年”，</w:t>
      </w:r>
      <w:r>
        <w:rPr>
          <w:rFonts w:hint="default" w:ascii="Times New Roman" w:hAnsi="Times New Roman" w:eastAsia="仿宋_GB2312" w:cs="Times New Roman"/>
          <w:b w:val="0"/>
          <w:bCs w:val="0"/>
          <w:sz w:val="32"/>
          <w:szCs w:val="32"/>
          <w:u w:val="none"/>
        </w:rPr>
        <w:t>2025年为</w:t>
      </w:r>
      <w:r>
        <w:rPr>
          <w:rFonts w:hint="default" w:ascii="Times New Roman" w:hAnsi="Times New Roman" w:eastAsia="仿宋_GB2312" w:cs="Times New Roman"/>
          <w:b w:val="0"/>
          <w:bCs w:val="0"/>
          <w:sz w:val="32"/>
          <w:szCs w:val="32"/>
          <w:u w:val="none"/>
          <w:lang w:eastAsia="zh-CN"/>
        </w:rPr>
        <w:t>行政执法质量</w:t>
      </w:r>
      <w:r>
        <w:rPr>
          <w:rFonts w:hint="default" w:ascii="Times New Roman" w:hAnsi="Times New Roman" w:eastAsia="仿宋_GB2312" w:cs="Times New Roman"/>
          <w:b w:val="0"/>
          <w:bCs w:val="0"/>
          <w:sz w:val="32"/>
          <w:szCs w:val="32"/>
          <w:u w:val="none"/>
        </w:rPr>
        <w:t>“巩固年”，2026年为</w:t>
      </w:r>
      <w:r>
        <w:rPr>
          <w:rFonts w:hint="default" w:ascii="Times New Roman" w:hAnsi="Times New Roman" w:eastAsia="仿宋_GB2312" w:cs="Times New Roman"/>
          <w:b w:val="0"/>
          <w:bCs w:val="0"/>
          <w:sz w:val="32"/>
          <w:szCs w:val="32"/>
          <w:u w:val="none"/>
          <w:lang w:eastAsia="zh-CN"/>
        </w:rPr>
        <w:t>行政执法质量</w:t>
      </w:r>
      <w:r>
        <w:rPr>
          <w:rFonts w:hint="default" w:ascii="Times New Roman" w:hAnsi="Times New Roman" w:eastAsia="仿宋_GB2312" w:cs="Times New Roman"/>
          <w:b w:val="0"/>
          <w:bCs w:val="0"/>
          <w:sz w:val="32"/>
          <w:szCs w:val="32"/>
          <w:u w:val="none"/>
        </w:rPr>
        <w:t>“提升年”。</w:t>
      </w:r>
      <w:r>
        <w:rPr>
          <w:rFonts w:hint="default" w:ascii="Times New Roman" w:hAnsi="Times New Roman" w:eastAsia="仿宋_GB2312" w:cs="Times New Roman"/>
          <w:b/>
          <w:bCs/>
          <w:snapToGrid w:val="0"/>
          <w:color w:val="000000"/>
          <w:kern w:val="0"/>
          <w:sz w:val="32"/>
          <w:szCs w:val="32"/>
          <w:u w:val="none"/>
        </w:rPr>
        <w:t>第二</w:t>
      </w:r>
      <w:r>
        <w:rPr>
          <w:rFonts w:hint="default" w:ascii="Times New Roman" w:hAnsi="Times New Roman" w:eastAsia="仿宋_GB2312" w:cs="Times New Roman"/>
          <w:b/>
          <w:bCs/>
          <w:snapToGrid w:val="0"/>
          <w:color w:val="000000"/>
          <w:kern w:val="0"/>
          <w:sz w:val="32"/>
          <w:szCs w:val="32"/>
          <w:u w:val="none"/>
          <w:lang w:eastAsia="zh-CN"/>
        </w:rPr>
        <w:t>大</w:t>
      </w:r>
      <w:r>
        <w:rPr>
          <w:rFonts w:hint="default" w:ascii="Times New Roman" w:hAnsi="Times New Roman" w:eastAsia="仿宋_GB2312" w:cs="Times New Roman"/>
          <w:b/>
          <w:bCs/>
          <w:snapToGrid w:val="0"/>
          <w:color w:val="000000"/>
          <w:kern w:val="0"/>
          <w:sz w:val="32"/>
          <w:szCs w:val="32"/>
          <w:u w:val="none"/>
        </w:rPr>
        <w:t>部分</w:t>
      </w:r>
      <w:r>
        <w:rPr>
          <w:rFonts w:hint="default" w:ascii="Times New Roman" w:hAnsi="Times New Roman" w:eastAsia="仿宋_GB2312" w:cs="Times New Roman"/>
          <w:b/>
          <w:bCs/>
          <w:snapToGrid w:val="0"/>
          <w:color w:val="000000"/>
          <w:kern w:val="0"/>
          <w:sz w:val="32"/>
          <w:szCs w:val="32"/>
          <w:u w:val="none"/>
          <w:lang w:eastAsia="zh-CN"/>
        </w:rPr>
        <w:t>是</w:t>
      </w:r>
      <w:r>
        <w:rPr>
          <w:rFonts w:hint="default" w:ascii="Times New Roman" w:hAnsi="Times New Roman" w:eastAsia="仿宋_GB2312" w:cs="Times New Roman"/>
          <w:b/>
          <w:bCs/>
          <w:snapToGrid w:val="0"/>
          <w:color w:val="000000"/>
          <w:kern w:val="0"/>
          <w:sz w:val="32"/>
          <w:szCs w:val="32"/>
          <w:u w:val="none"/>
          <w:lang w:val="en-US" w:eastAsia="zh-CN"/>
        </w:rPr>
        <w:t>5</w:t>
      </w:r>
      <w:r>
        <w:rPr>
          <w:rFonts w:hint="default" w:ascii="Times New Roman" w:hAnsi="Times New Roman" w:eastAsia="仿宋_GB2312" w:cs="Times New Roman"/>
          <w:b/>
          <w:bCs/>
          <w:snapToGrid w:val="0"/>
          <w:color w:val="000000"/>
          <w:kern w:val="0"/>
          <w:sz w:val="32"/>
          <w:szCs w:val="32"/>
          <w:u w:val="none"/>
        </w:rPr>
        <w:t>个方面重点任务</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val="0"/>
          <w:bCs w:val="0"/>
          <w:sz w:val="32"/>
          <w:szCs w:val="32"/>
          <w:lang w:eastAsia="zh-CN"/>
        </w:rPr>
        <w:t>第一项重点任务是</w:t>
      </w:r>
      <w:r>
        <w:rPr>
          <w:rFonts w:hint="default" w:ascii="Times New Roman" w:hAnsi="Times New Roman" w:eastAsia="仿宋_GB2312" w:cs="Times New Roman"/>
          <w:b w:val="0"/>
          <w:bCs w:val="0"/>
          <w:sz w:val="32"/>
          <w:szCs w:val="32"/>
        </w:rPr>
        <w:t>健全完善行政执法工作体系</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第二项重点任务推进严格规范公正文明执法；第三项重点任务是聚力行政执法协调监督工作</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第四项重点任务是加强行政执法数字化信息建设；第五项重点任务是</w:t>
      </w:r>
      <w:r>
        <w:rPr>
          <w:rFonts w:hint="default" w:ascii="Times New Roman" w:hAnsi="Times New Roman" w:eastAsia="仿宋_GB2312" w:cs="Times New Roman"/>
          <w:b w:val="0"/>
          <w:bCs w:val="0"/>
          <w:kern w:val="2"/>
          <w:sz w:val="32"/>
          <w:szCs w:val="32"/>
          <w:lang w:val="en-US" w:eastAsia="zh-CN" w:bidi="ar-SA"/>
        </w:rPr>
        <w:t>提升行政执法人员能力素质</w:t>
      </w:r>
      <w:r>
        <w:rPr>
          <w:rFonts w:hint="default" w:ascii="Times New Roman" w:hAnsi="Times New Roman" w:eastAsia="仿宋_GB2312" w:cs="Times New Roman"/>
          <w:b w:val="0"/>
          <w:bCs w:val="0"/>
          <w:sz w:val="32"/>
          <w:szCs w:val="32"/>
          <w:u w:val="none"/>
          <w:lang w:eastAsia="zh-CN"/>
        </w:rPr>
        <w:t>；</w:t>
      </w:r>
      <w:r>
        <w:rPr>
          <w:rFonts w:hint="default" w:ascii="Times New Roman" w:hAnsi="Times New Roman" w:eastAsia="仿宋_GB2312" w:cs="Times New Roman"/>
          <w:b w:val="0"/>
          <w:bCs w:val="0"/>
          <w:sz w:val="32"/>
          <w:szCs w:val="32"/>
          <w:lang w:eastAsia="zh-CN"/>
        </w:rPr>
        <w:t>第五项重点任务是不断强化行政执法保障能力。</w:t>
      </w:r>
      <w:r>
        <w:rPr>
          <w:rFonts w:hint="default" w:ascii="Times New Roman" w:hAnsi="Times New Roman" w:eastAsia="仿宋_GB2312" w:cs="Times New Roman"/>
          <w:b/>
          <w:bCs/>
          <w:snapToGrid w:val="0"/>
          <w:color w:val="000000"/>
          <w:kern w:val="0"/>
          <w:sz w:val="32"/>
          <w:szCs w:val="32"/>
          <w:u w:val="none"/>
        </w:rPr>
        <w:t>第三</w:t>
      </w:r>
      <w:r>
        <w:rPr>
          <w:rFonts w:hint="default" w:ascii="Times New Roman" w:hAnsi="Times New Roman" w:eastAsia="仿宋_GB2312" w:cs="Times New Roman"/>
          <w:b/>
          <w:bCs/>
          <w:snapToGrid w:val="0"/>
          <w:color w:val="000000"/>
          <w:kern w:val="0"/>
          <w:sz w:val="32"/>
          <w:szCs w:val="32"/>
          <w:u w:val="none"/>
          <w:lang w:eastAsia="zh-CN"/>
        </w:rPr>
        <w:t>大</w:t>
      </w:r>
      <w:r>
        <w:rPr>
          <w:rFonts w:hint="default" w:ascii="Times New Roman" w:hAnsi="Times New Roman" w:eastAsia="仿宋_GB2312" w:cs="Times New Roman"/>
          <w:b/>
          <w:bCs/>
          <w:snapToGrid w:val="0"/>
          <w:color w:val="000000"/>
          <w:kern w:val="0"/>
          <w:sz w:val="32"/>
          <w:szCs w:val="32"/>
          <w:u w:val="none"/>
        </w:rPr>
        <w:t>部分</w:t>
      </w:r>
      <w:r>
        <w:rPr>
          <w:rFonts w:hint="default" w:ascii="Times New Roman" w:hAnsi="Times New Roman" w:eastAsia="仿宋_GB2312" w:cs="Times New Roman"/>
          <w:b/>
          <w:bCs/>
          <w:snapToGrid w:val="0"/>
          <w:color w:val="000000"/>
          <w:kern w:val="0"/>
          <w:sz w:val="32"/>
          <w:szCs w:val="32"/>
          <w:u w:val="none"/>
          <w:lang w:eastAsia="zh-CN"/>
        </w:rPr>
        <w:t>是</w:t>
      </w:r>
      <w:r>
        <w:rPr>
          <w:rFonts w:hint="default" w:ascii="Times New Roman" w:hAnsi="Times New Roman" w:eastAsia="仿宋_GB2312" w:cs="Times New Roman"/>
          <w:b/>
          <w:bCs/>
          <w:snapToGrid w:val="0"/>
          <w:color w:val="000000"/>
          <w:kern w:val="0"/>
          <w:sz w:val="32"/>
          <w:szCs w:val="32"/>
          <w:u w:val="none"/>
        </w:rPr>
        <w:t>工作要求</w:t>
      </w:r>
      <w:r>
        <w:rPr>
          <w:rFonts w:hint="default" w:ascii="Times New Roman" w:hAnsi="Times New Roman" w:eastAsia="仿宋_GB2312" w:cs="Times New Roman"/>
          <w:b/>
          <w:bCs/>
          <w:snapToGrid w:val="0"/>
          <w:color w:val="000000"/>
          <w:kern w:val="0"/>
          <w:sz w:val="32"/>
          <w:szCs w:val="32"/>
          <w:u w:val="none"/>
          <w:lang w:eastAsia="zh-CN"/>
        </w:rPr>
        <w:t>。</w:t>
      </w:r>
      <w:r>
        <w:rPr>
          <w:rFonts w:hint="default" w:ascii="Times New Roman" w:hAnsi="Times New Roman" w:eastAsia="仿宋_GB2312" w:cs="Times New Roman"/>
          <w:b w:val="0"/>
          <w:bCs w:val="0"/>
          <w:snapToGrid w:val="0"/>
          <w:color w:val="000000"/>
          <w:kern w:val="0"/>
          <w:sz w:val="32"/>
          <w:szCs w:val="32"/>
          <w:u w:val="none"/>
          <w:lang w:eastAsia="zh-CN"/>
        </w:rPr>
        <w:t>从</w:t>
      </w:r>
      <w:r>
        <w:rPr>
          <w:rFonts w:hint="default" w:ascii="Times New Roman" w:hAnsi="Times New Roman" w:eastAsia="仿宋_GB2312" w:cs="Times New Roman"/>
          <w:b w:val="0"/>
          <w:bCs w:val="0"/>
          <w:snapToGrid w:val="0"/>
          <w:color w:val="000000"/>
          <w:kern w:val="0"/>
          <w:sz w:val="32"/>
          <w:szCs w:val="32"/>
          <w:u w:val="none"/>
        </w:rPr>
        <w:t>压实</w:t>
      </w:r>
      <w:r>
        <w:rPr>
          <w:rFonts w:hint="default" w:ascii="Times New Roman" w:hAnsi="Times New Roman" w:eastAsia="仿宋_GB2312" w:cs="Times New Roman"/>
          <w:b w:val="0"/>
          <w:bCs w:val="0"/>
          <w:snapToGrid w:val="0"/>
          <w:color w:val="000000"/>
          <w:kern w:val="0"/>
          <w:sz w:val="32"/>
          <w:szCs w:val="32"/>
          <w:u w:val="none"/>
          <w:lang w:eastAsia="zh-CN"/>
        </w:rPr>
        <w:t>部门主体</w:t>
      </w:r>
      <w:r>
        <w:rPr>
          <w:rFonts w:hint="default" w:ascii="Times New Roman" w:hAnsi="Times New Roman" w:eastAsia="仿宋_GB2312" w:cs="Times New Roman"/>
          <w:b w:val="0"/>
          <w:bCs w:val="0"/>
          <w:snapToGrid w:val="0"/>
          <w:color w:val="000000"/>
          <w:kern w:val="0"/>
          <w:sz w:val="32"/>
          <w:szCs w:val="32"/>
          <w:u w:val="none"/>
        </w:rPr>
        <w:t>责任</w:t>
      </w:r>
      <w:r>
        <w:rPr>
          <w:rFonts w:hint="default" w:ascii="Times New Roman" w:hAnsi="Times New Roman" w:eastAsia="仿宋_GB2312" w:cs="Times New Roman"/>
          <w:b w:val="0"/>
          <w:bCs w:val="0"/>
          <w:snapToGrid w:val="0"/>
          <w:color w:val="000000"/>
          <w:kern w:val="0"/>
          <w:sz w:val="32"/>
          <w:szCs w:val="32"/>
          <w:u w:val="none"/>
          <w:lang w:eastAsia="zh-CN"/>
        </w:rPr>
        <w:t>并建立工作会商机制，</w:t>
      </w:r>
      <w:r>
        <w:rPr>
          <w:rFonts w:hint="default" w:ascii="Times New Roman" w:hAnsi="Times New Roman" w:eastAsia="仿宋_GB2312" w:cs="Times New Roman"/>
          <w:b w:val="0"/>
          <w:bCs w:val="0"/>
          <w:snapToGrid w:val="0"/>
          <w:color w:val="000000"/>
          <w:kern w:val="0"/>
          <w:sz w:val="32"/>
          <w:szCs w:val="32"/>
          <w:u w:val="none"/>
        </w:rPr>
        <w:t>强化</w:t>
      </w:r>
      <w:r>
        <w:rPr>
          <w:rFonts w:hint="default" w:ascii="Times New Roman" w:hAnsi="Times New Roman" w:eastAsia="仿宋_GB2312" w:cs="Times New Roman"/>
          <w:b w:val="0"/>
          <w:bCs w:val="0"/>
          <w:snapToGrid w:val="0"/>
          <w:color w:val="000000"/>
          <w:kern w:val="0"/>
          <w:sz w:val="32"/>
          <w:szCs w:val="32"/>
          <w:u w:val="none"/>
          <w:lang w:eastAsia="zh-CN"/>
        </w:rPr>
        <w:t>对工作推进情况的</w:t>
      </w:r>
      <w:r>
        <w:rPr>
          <w:rFonts w:hint="default" w:ascii="Times New Roman" w:hAnsi="Times New Roman" w:eastAsia="仿宋_GB2312" w:cs="Times New Roman"/>
          <w:b w:val="0"/>
          <w:bCs w:val="0"/>
          <w:snapToGrid w:val="0"/>
          <w:color w:val="000000"/>
          <w:kern w:val="0"/>
          <w:sz w:val="32"/>
          <w:szCs w:val="32"/>
          <w:u w:val="none"/>
        </w:rPr>
        <w:t>考核评估</w:t>
      </w:r>
      <w:r>
        <w:rPr>
          <w:rFonts w:hint="default" w:ascii="Times New Roman" w:hAnsi="Times New Roman" w:eastAsia="仿宋_GB2312" w:cs="Times New Roman"/>
          <w:b w:val="0"/>
          <w:bCs w:val="0"/>
          <w:snapToGrid w:val="0"/>
          <w:color w:val="000000"/>
          <w:kern w:val="0"/>
          <w:sz w:val="32"/>
          <w:szCs w:val="32"/>
          <w:u w:val="none"/>
          <w:lang w:eastAsia="zh-CN"/>
        </w:rPr>
        <w:t>及结果运用，加强培训宣传和打造规范化、标准化样板等</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个方面</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提出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明确</w:t>
      </w:r>
      <w:bookmarkStart w:id="1" w:name="_GoBack"/>
      <w:bookmarkEnd w:id="1"/>
      <w:r>
        <w:rPr>
          <w:rFonts w:hint="default" w:ascii="Times New Roman" w:hAnsi="Times New Roman" w:eastAsia="仿宋_GB2312" w:cs="Times New Roman"/>
          <w:b w:val="0"/>
          <w:bCs w:val="0"/>
          <w:color w:val="000000" w:themeColor="text1"/>
          <w:sz w:val="32"/>
          <w:szCs w:val="32"/>
          <w14:textFill>
            <w14:solidFill>
              <w14:schemeClr w14:val="tx1"/>
            </w14:solidFill>
          </w14:textFill>
        </w:rPr>
        <w:t>要求，确保这项工作规范稳妥开展。</w:t>
      </w:r>
    </w:p>
    <w:p>
      <w:pPr>
        <w:keepNext w:val="0"/>
        <w:keepLines w:val="0"/>
        <w:pageBreakBefore w:val="0"/>
        <w:tabs>
          <w:tab w:val="left" w:pos="1128"/>
        </w:tabs>
        <w:kinsoku/>
        <w:wordWrap/>
        <w:autoSpaceDN/>
        <w:bidi w:val="0"/>
        <w:adjustRightInd/>
        <w:spacing w:line="580" w:lineRule="exact"/>
        <w:ind w:firstLine="640" w:firstLineChars="200"/>
        <w:rPr>
          <w:rFonts w:hint="default" w:ascii="Times New Roman" w:hAnsi="Times New Roman" w:eastAsia="仿宋_GB2312" w:cs="Times New Roman"/>
          <w:b w:val="0"/>
          <w:bCs w:val="0"/>
          <w:kern w:val="32"/>
          <w:sz w:val="32"/>
          <w:szCs w:val="32"/>
        </w:rPr>
      </w:pPr>
      <w:r>
        <w:rPr>
          <w:rFonts w:hint="eastAsia" w:ascii="黑体" w:hAnsi="黑体" w:eastAsia="黑体" w:cs="黑体"/>
          <w:b w:val="0"/>
          <w:bCs w:val="0"/>
          <w:kern w:val="32"/>
          <w:sz w:val="32"/>
          <w:szCs w:val="32"/>
          <w:lang w:eastAsia="zh-CN"/>
        </w:rPr>
        <w:t>三</w:t>
      </w:r>
      <w:r>
        <w:rPr>
          <w:rFonts w:hint="eastAsia" w:ascii="黑体" w:hAnsi="黑体" w:eastAsia="黑体" w:cs="黑体"/>
          <w:b w:val="0"/>
          <w:bCs w:val="0"/>
          <w:kern w:val="32"/>
          <w:sz w:val="32"/>
          <w:szCs w:val="32"/>
        </w:rPr>
        <w:t>、《</w:t>
      </w:r>
      <w:r>
        <w:rPr>
          <w:rFonts w:hint="default" w:ascii="黑体" w:hAnsi="黑体" w:eastAsia="黑体" w:cs="黑体"/>
          <w:b w:val="0"/>
          <w:bCs w:val="0"/>
          <w:kern w:val="32"/>
          <w:sz w:val="32"/>
          <w:szCs w:val="32"/>
          <w:lang w:val="en-US" w:eastAsia="zh-CN"/>
        </w:rPr>
        <w:t>整治年方案</w:t>
      </w:r>
      <w:r>
        <w:rPr>
          <w:rFonts w:hint="eastAsia" w:ascii="黑体" w:hAnsi="黑体" w:eastAsia="黑体" w:cs="黑体"/>
          <w:b w:val="0"/>
          <w:bCs w:val="0"/>
          <w:kern w:val="32"/>
          <w:sz w:val="32"/>
          <w:szCs w:val="32"/>
        </w:rPr>
        <w:t>》主要内容</w:t>
      </w:r>
    </w:p>
    <w:p>
      <w:pPr>
        <w:pStyle w:val="2"/>
        <w:keepNext w:val="0"/>
        <w:keepLines w:val="0"/>
        <w:pageBreakBefore w:val="0"/>
        <w:widowControl/>
        <w:kinsoku/>
        <w:wordWrap/>
        <w:overflowPunct w:val="0"/>
        <w:topLinePunct/>
        <w:autoSpaceDE w:val="0"/>
        <w:autoSpaceDN/>
        <w:bidi w:val="0"/>
        <w:adjustRightInd/>
        <w:snapToGrid w:val="0"/>
        <w:spacing w:line="580" w:lineRule="exact"/>
        <w:jc w:val="both"/>
        <w:textAlignment w:val="baseline"/>
        <w:rPr>
          <w:rFonts w:hint="default" w:ascii="Times New Roman" w:hAnsi="Times New Roman" w:eastAsia="仿宋_GB2312" w:cs="Times New Roman"/>
          <w:b w:val="0"/>
          <w:bCs w:val="0"/>
          <w:snapToGrid w:val="0"/>
          <w:color w:val="000000"/>
          <w:kern w:val="0"/>
          <w:sz w:val="32"/>
          <w:szCs w:val="32"/>
          <w:u w:val="none"/>
        </w:rPr>
      </w:pPr>
      <w:r>
        <w:rPr>
          <w:rFonts w:hint="default" w:ascii="Times New Roman" w:hAnsi="Times New Roman" w:eastAsia="仿宋_GB2312" w:cs="Times New Roman"/>
          <w:b w:val="0"/>
          <w:bCs w:val="0"/>
          <w:color w:val="000000"/>
          <w:sz w:val="32"/>
          <w:szCs w:val="32"/>
          <w:u w:val="none"/>
          <w:lang w:val="en-US" w:eastAsia="zh-CN"/>
        </w:rPr>
        <w:t>《整治年方案》共分工作目标、需要整治的突出问题、突出问题整改措施、工作</w:t>
      </w:r>
      <w:r>
        <w:rPr>
          <w:rFonts w:hint="eastAsia" w:ascii="Times New Roman" w:hAnsi="Times New Roman" w:eastAsia="仿宋_GB2312" w:cs="Times New Roman"/>
          <w:b w:val="0"/>
          <w:bCs w:val="0"/>
          <w:color w:val="000000"/>
          <w:sz w:val="32"/>
          <w:szCs w:val="32"/>
          <w:u w:val="none"/>
          <w:lang w:val="en-US" w:eastAsia="zh-CN"/>
        </w:rPr>
        <w:t>安排</w:t>
      </w:r>
      <w:r>
        <w:rPr>
          <w:rFonts w:hint="default" w:ascii="Times New Roman" w:hAnsi="Times New Roman" w:eastAsia="仿宋_GB2312" w:cs="Times New Roman"/>
          <w:b w:val="0"/>
          <w:bCs w:val="0"/>
          <w:color w:val="000000"/>
          <w:sz w:val="32"/>
          <w:szCs w:val="32"/>
          <w:u w:val="none"/>
          <w:lang w:val="en-US" w:eastAsia="zh-CN"/>
        </w:rPr>
        <w:t>、工作要求五个部分。</w:t>
      </w:r>
      <w:r>
        <w:rPr>
          <w:rFonts w:hint="default" w:ascii="Times New Roman" w:hAnsi="Times New Roman" w:eastAsia="仿宋_GB2312" w:cs="Times New Roman"/>
          <w:b/>
          <w:bCs/>
          <w:snapToGrid w:val="0"/>
          <w:color w:val="000000"/>
          <w:kern w:val="0"/>
          <w:sz w:val="32"/>
          <w:szCs w:val="32"/>
          <w:u w:val="none"/>
          <w:lang w:val="en-US" w:eastAsia="zh-CN" w:bidi="ar-SA"/>
        </w:rPr>
        <w:t>第一</w:t>
      </w:r>
      <w:r>
        <w:rPr>
          <w:rFonts w:hint="default" w:ascii="Times New Roman" w:hAnsi="Times New Roman" w:eastAsia="仿宋_GB2312" w:cs="Times New Roman"/>
          <w:b/>
          <w:bCs/>
          <w:snapToGrid w:val="0"/>
          <w:color w:val="000000"/>
          <w:kern w:val="0"/>
          <w:sz w:val="32"/>
          <w:szCs w:val="32"/>
          <w:u w:val="none"/>
          <w:lang w:eastAsia="zh-CN"/>
        </w:rPr>
        <w:t>大</w:t>
      </w:r>
      <w:r>
        <w:rPr>
          <w:rFonts w:hint="default" w:ascii="Times New Roman" w:hAnsi="Times New Roman" w:eastAsia="仿宋_GB2312" w:cs="Times New Roman"/>
          <w:b/>
          <w:bCs/>
          <w:snapToGrid w:val="0"/>
          <w:color w:val="000000"/>
          <w:kern w:val="0"/>
          <w:sz w:val="32"/>
          <w:szCs w:val="32"/>
          <w:u w:val="none"/>
          <w:lang w:val="en-US" w:eastAsia="zh-CN" w:bidi="ar-SA"/>
        </w:rPr>
        <w:t>部分是工作目标</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b w:val="0"/>
          <w:bCs w:val="0"/>
          <w:color w:val="000000"/>
          <w:sz w:val="32"/>
          <w:szCs w:val="32"/>
        </w:rPr>
        <w:t>明确</w:t>
      </w:r>
      <w:r>
        <w:rPr>
          <w:rFonts w:hint="default" w:ascii="Times New Roman" w:hAnsi="Times New Roman" w:eastAsia="仿宋_GB2312" w:cs="Times New Roman"/>
          <w:b w:val="0"/>
          <w:bCs w:val="0"/>
          <w:color w:val="000000"/>
          <w:sz w:val="32"/>
          <w:szCs w:val="32"/>
          <w:lang w:eastAsia="zh-CN"/>
        </w:rPr>
        <w:t>通过专项整治，</w:t>
      </w:r>
      <w:r>
        <w:rPr>
          <w:rFonts w:hint="default" w:ascii="Times New Roman" w:hAnsi="Times New Roman" w:eastAsia="仿宋_GB2312" w:cs="Times New Roman"/>
          <w:b w:val="0"/>
          <w:bCs w:val="0"/>
          <w:color w:val="000000"/>
          <w:sz w:val="32"/>
          <w:szCs w:val="32"/>
          <w:u w:val="none"/>
          <w:lang w:val="en-US" w:eastAsia="zh-CN"/>
        </w:rPr>
        <w:t>全面推进严格规范公正文明执法，</w:t>
      </w:r>
      <w:r>
        <w:rPr>
          <w:rFonts w:hint="default" w:ascii="Times New Roman" w:hAnsi="Times New Roman" w:eastAsia="仿宋_GB2312" w:cs="Times New Roman"/>
          <w:b w:val="0"/>
          <w:bCs w:val="0"/>
          <w:color w:val="000000"/>
          <w:sz w:val="32"/>
          <w:szCs w:val="32"/>
          <w:u w:val="none"/>
          <w:lang w:eastAsia="zh-CN"/>
        </w:rPr>
        <w:t>切实加强行政执法能力、行政执法队伍素质和行政执法保障水平，</w:t>
      </w:r>
      <w:r>
        <w:rPr>
          <w:rFonts w:hint="default" w:ascii="Times New Roman" w:hAnsi="Times New Roman" w:eastAsia="仿宋_GB2312" w:cs="Times New Roman"/>
          <w:b w:val="0"/>
          <w:bCs w:val="0"/>
          <w:color w:val="000000"/>
          <w:sz w:val="32"/>
          <w:szCs w:val="32"/>
        </w:rPr>
        <w:t>行政执法突出问题得到有效整治，</w:t>
      </w:r>
      <w:r>
        <w:rPr>
          <w:rFonts w:hint="default" w:ascii="Times New Roman" w:hAnsi="Times New Roman" w:eastAsia="仿宋_GB2312" w:cs="Times New Roman"/>
          <w:b w:val="0"/>
          <w:bCs w:val="0"/>
          <w:color w:val="000000"/>
          <w:sz w:val="32"/>
          <w:szCs w:val="32"/>
          <w:u w:val="none"/>
          <w:lang w:eastAsia="zh-CN"/>
        </w:rPr>
        <w:t>持续优化法治化营商环境</w:t>
      </w:r>
      <w:r>
        <w:rPr>
          <w:rFonts w:hint="default" w:ascii="Times New Roman" w:hAnsi="Times New Roman" w:eastAsia="仿宋_GB2312" w:cs="Times New Roman"/>
          <w:b w:val="0"/>
          <w:bCs w:val="0"/>
          <w:color w:val="000000"/>
          <w:sz w:val="32"/>
          <w:szCs w:val="32"/>
          <w:u w:val="none"/>
        </w:rPr>
        <w:t>。</w:t>
      </w:r>
      <w:r>
        <w:rPr>
          <w:rFonts w:hint="default" w:ascii="Times New Roman" w:hAnsi="Times New Roman" w:eastAsia="仿宋_GB2312" w:cs="Times New Roman"/>
          <w:b/>
          <w:bCs/>
          <w:snapToGrid w:val="0"/>
          <w:color w:val="000000"/>
          <w:kern w:val="0"/>
          <w:sz w:val="32"/>
          <w:szCs w:val="32"/>
          <w:u w:val="none"/>
          <w:lang w:val="en-US" w:eastAsia="zh-CN" w:bidi="ar-SA"/>
        </w:rPr>
        <w:t>第二</w:t>
      </w:r>
      <w:r>
        <w:rPr>
          <w:rFonts w:hint="default" w:ascii="Times New Roman" w:hAnsi="Times New Roman" w:eastAsia="仿宋_GB2312" w:cs="Times New Roman"/>
          <w:b/>
          <w:bCs/>
          <w:snapToGrid w:val="0"/>
          <w:color w:val="000000"/>
          <w:kern w:val="0"/>
          <w:sz w:val="32"/>
          <w:szCs w:val="32"/>
          <w:u w:val="none"/>
          <w:lang w:eastAsia="zh-CN"/>
        </w:rPr>
        <w:t>大</w:t>
      </w:r>
      <w:r>
        <w:rPr>
          <w:rFonts w:hint="default" w:ascii="Times New Roman" w:hAnsi="Times New Roman" w:eastAsia="仿宋_GB2312" w:cs="Times New Roman"/>
          <w:b/>
          <w:bCs/>
          <w:snapToGrid w:val="0"/>
          <w:color w:val="000000"/>
          <w:kern w:val="0"/>
          <w:sz w:val="32"/>
          <w:szCs w:val="32"/>
          <w:u w:val="none"/>
          <w:lang w:val="en-US" w:eastAsia="zh-CN" w:bidi="ar-SA"/>
        </w:rPr>
        <w:t>部分是需要整治的行政执法突出问题</w:t>
      </w:r>
      <w:r>
        <w:rPr>
          <w:rFonts w:hint="default" w:ascii="Times New Roman" w:hAnsi="Times New Roman" w:eastAsia="仿宋_GB2312" w:cs="Times New Roman"/>
          <w:b w:val="0"/>
          <w:bCs w:val="0"/>
          <w:snapToGrid w:val="0"/>
          <w:color w:val="000000"/>
          <w:kern w:val="0"/>
          <w:sz w:val="32"/>
          <w:szCs w:val="32"/>
          <w:lang w:eastAsia="zh-CN"/>
        </w:rPr>
        <w:t>。</w:t>
      </w:r>
      <w:r>
        <w:rPr>
          <w:rFonts w:hint="default" w:ascii="Times New Roman" w:hAnsi="Times New Roman" w:eastAsia="仿宋_GB2312" w:cs="Times New Roman"/>
          <w:b w:val="0"/>
          <w:bCs w:val="0"/>
          <w:color w:val="000000"/>
          <w:sz w:val="32"/>
          <w:szCs w:val="32"/>
          <w:lang w:eastAsia="zh-CN"/>
        </w:rPr>
        <w:t>在</w:t>
      </w:r>
      <w:r>
        <w:rPr>
          <w:rFonts w:hint="eastAsia" w:ascii="Times New Roman" w:hAnsi="Times New Roman" w:eastAsia="仿宋_GB2312" w:cs="Times New Roman"/>
          <w:b w:val="0"/>
          <w:bCs w:val="0"/>
          <w:color w:val="000000"/>
          <w:sz w:val="32"/>
          <w:szCs w:val="32"/>
          <w:lang w:eastAsia="zh-CN"/>
        </w:rPr>
        <w:t>盐城市文件</w:t>
      </w:r>
      <w:r>
        <w:rPr>
          <w:rFonts w:hint="default" w:ascii="Times New Roman" w:hAnsi="Times New Roman" w:eastAsia="仿宋_GB2312" w:cs="Times New Roman"/>
          <w:b w:val="0"/>
          <w:bCs w:val="0"/>
          <w:color w:val="000000"/>
          <w:sz w:val="32"/>
          <w:szCs w:val="32"/>
          <w:lang w:eastAsia="zh-CN"/>
        </w:rPr>
        <w:t>的基础上</w:t>
      </w:r>
      <w:r>
        <w:rPr>
          <w:rFonts w:hint="default" w:ascii="Times New Roman" w:hAnsi="Times New Roman" w:eastAsia="仿宋_GB2312" w:cs="Times New Roman"/>
          <w:b w:val="0"/>
          <w:bCs w:val="0"/>
          <w:snapToGrid w:val="0"/>
          <w:color w:val="000000"/>
          <w:kern w:val="0"/>
          <w:sz w:val="32"/>
          <w:szCs w:val="32"/>
          <w:lang w:eastAsia="zh-CN"/>
        </w:rPr>
        <w:t>，</w:t>
      </w:r>
      <w:r>
        <w:rPr>
          <w:rFonts w:hint="default" w:ascii="Times New Roman" w:hAnsi="Times New Roman" w:eastAsia="仿宋_GB2312" w:cs="Times New Roman"/>
          <w:b w:val="0"/>
          <w:bCs w:val="0"/>
          <w:snapToGrid w:val="0"/>
          <w:color w:val="000000"/>
          <w:kern w:val="0"/>
          <w:sz w:val="32"/>
          <w:szCs w:val="32"/>
          <w:u w:val="none"/>
          <w:lang w:eastAsia="zh-CN"/>
        </w:rPr>
        <w:t>将</w:t>
      </w:r>
      <w:r>
        <w:rPr>
          <w:rFonts w:hint="default" w:ascii="Times New Roman" w:hAnsi="Times New Roman" w:eastAsia="仿宋_GB2312" w:cs="Times New Roman"/>
          <w:b w:val="0"/>
          <w:bCs w:val="0"/>
          <w:color w:val="000000"/>
          <w:sz w:val="32"/>
          <w:szCs w:val="32"/>
          <w:u w:val="none"/>
          <w:lang w:eastAsia="zh-CN"/>
        </w:rPr>
        <w:t>调查取证</w:t>
      </w:r>
      <w:r>
        <w:rPr>
          <w:rFonts w:hint="eastAsia" w:ascii="Times New Roman" w:hAnsi="Times New Roman" w:eastAsia="仿宋_GB2312" w:cs="Times New Roman"/>
          <w:b w:val="0"/>
          <w:bCs w:val="0"/>
          <w:color w:val="000000"/>
          <w:sz w:val="32"/>
          <w:szCs w:val="32"/>
          <w:u w:val="none"/>
          <w:lang w:eastAsia="zh-CN"/>
        </w:rPr>
        <w:t>不全面、</w:t>
      </w:r>
      <w:r>
        <w:rPr>
          <w:rFonts w:hint="default" w:ascii="Times New Roman" w:hAnsi="Times New Roman" w:eastAsia="仿宋_GB2312" w:cs="Times New Roman"/>
          <w:b w:val="0"/>
          <w:bCs w:val="0"/>
          <w:color w:val="000000"/>
          <w:sz w:val="32"/>
          <w:szCs w:val="32"/>
          <w:u w:val="none"/>
          <w:lang w:eastAsia="zh-CN"/>
        </w:rPr>
        <w:t>不规范导致认定事实错误，</w:t>
      </w:r>
      <w:r>
        <w:rPr>
          <w:rFonts w:hint="eastAsia" w:ascii="Times New Roman" w:hAnsi="Times New Roman" w:eastAsia="仿宋_GB2312" w:cs="Times New Roman"/>
          <w:b w:val="0"/>
          <w:bCs w:val="0"/>
          <w:color w:val="000000"/>
          <w:sz w:val="32"/>
          <w:szCs w:val="32"/>
          <w:u w:val="none"/>
          <w:lang w:eastAsia="zh-CN"/>
        </w:rPr>
        <w:t>罚款不规范、“小过重罚”</w:t>
      </w:r>
      <w:r>
        <w:rPr>
          <w:rFonts w:hint="default" w:ascii="Times New Roman" w:hAnsi="Times New Roman" w:eastAsia="仿宋_GB2312" w:cs="Times New Roman"/>
          <w:b w:val="0"/>
          <w:bCs w:val="0"/>
          <w:color w:val="000000"/>
          <w:sz w:val="32"/>
          <w:szCs w:val="32"/>
          <w:u w:val="none"/>
          <w:lang w:eastAsia="zh-CN"/>
        </w:rPr>
        <w:t>等</w:t>
      </w:r>
      <w:r>
        <w:rPr>
          <w:rFonts w:hint="default" w:ascii="Times New Roman" w:hAnsi="Times New Roman" w:eastAsia="仿宋_GB2312" w:cs="Times New Roman"/>
          <w:b w:val="0"/>
          <w:bCs w:val="0"/>
          <w:color w:val="000000"/>
          <w:sz w:val="32"/>
          <w:szCs w:val="32"/>
          <w:u w:val="none"/>
          <w:lang w:val="en-US" w:eastAsia="zh-CN"/>
        </w:rPr>
        <w:t>个性问题一并</w:t>
      </w:r>
      <w:r>
        <w:rPr>
          <w:rFonts w:hint="default" w:ascii="Times New Roman" w:hAnsi="Times New Roman" w:eastAsia="仿宋_GB2312" w:cs="Times New Roman"/>
          <w:b w:val="0"/>
          <w:bCs w:val="0"/>
          <w:color w:val="000000"/>
          <w:sz w:val="32"/>
          <w:szCs w:val="32"/>
          <w:u w:val="none"/>
          <w:lang w:eastAsia="zh-CN"/>
        </w:rPr>
        <w:t>列入整治范围</w:t>
      </w:r>
      <w:r>
        <w:rPr>
          <w:rFonts w:hint="eastAsia"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bCs/>
          <w:snapToGrid w:val="0"/>
          <w:color w:val="000000"/>
          <w:kern w:val="0"/>
          <w:sz w:val="32"/>
          <w:szCs w:val="32"/>
          <w:u w:val="none"/>
          <w:lang w:val="en-US" w:eastAsia="zh-CN" w:bidi="ar-SA"/>
        </w:rPr>
        <w:t>第三</w:t>
      </w:r>
      <w:r>
        <w:rPr>
          <w:rFonts w:hint="default" w:ascii="Times New Roman" w:hAnsi="Times New Roman" w:eastAsia="仿宋_GB2312" w:cs="Times New Roman"/>
          <w:b/>
          <w:bCs/>
          <w:snapToGrid w:val="0"/>
          <w:color w:val="000000"/>
          <w:kern w:val="0"/>
          <w:sz w:val="32"/>
          <w:szCs w:val="32"/>
          <w:u w:val="none"/>
          <w:lang w:eastAsia="zh-CN"/>
        </w:rPr>
        <w:t>大</w:t>
      </w:r>
      <w:r>
        <w:rPr>
          <w:rFonts w:hint="default" w:ascii="Times New Roman" w:hAnsi="Times New Roman" w:eastAsia="仿宋_GB2312" w:cs="Times New Roman"/>
          <w:b/>
          <w:bCs/>
          <w:snapToGrid w:val="0"/>
          <w:color w:val="000000"/>
          <w:kern w:val="0"/>
          <w:sz w:val="32"/>
          <w:szCs w:val="32"/>
          <w:u w:val="none"/>
          <w:lang w:val="en-US" w:eastAsia="zh-CN" w:bidi="ar-SA"/>
        </w:rPr>
        <w:t>部分是行政执法突出问题整改措施</w:t>
      </w:r>
      <w:r>
        <w:rPr>
          <w:rFonts w:hint="default" w:ascii="Times New Roman" w:hAnsi="Times New Roman" w:eastAsia="仿宋_GB2312" w:cs="Times New Roman"/>
          <w:b/>
          <w:bCs/>
          <w:color w:val="000000"/>
          <w:sz w:val="32"/>
          <w:szCs w:val="32"/>
          <w:u w:val="none"/>
          <w:lang w:eastAsia="zh-CN"/>
        </w:rPr>
        <w:t>。</w:t>
      </w:r>
      <w:r>
        <w:rPr>
          <w:rFonts w:hint="default" w:ascii="Times New Roman" w:hAnsi="Times New Roman" w:eastAsia="仿宋_GB2312" w:cs="Times New Roman"/>
          <w:b w:val="0"/>
          <w:bCs w:val="0"/>
          <w:snapToGrid w:val="0"/>
          <w:color w:val="000000"/>
          <w:kern w:val="0"/>
          <w:sz w:val="32"/>
          <w:szCs w:val="32"/>
          <w:u w:val="none"/>
          <w:lang w:eastAsia="zh-CN"/>
        </w:rPr>
        <w:t>这是</w:t>
      </w:r>
      <w:r>
        <w:rPr>
          <w:rFonts w:hint="eastAsia" w:ascii="Times New Roman" w:hAnsi="Times New Roman" w:eastAsia="仿宋_GB2312" w:cs="Times New Roman"/>
          <w:b w:val="0"/>
          <w:bCs w:val="0"/>
          <w:snapToGrid w:val="0"/>
          <w:color w:val="000000"/>
          <w:kern w:val="0"/>
          <w:sz w:val="32"/>
          <w:szCs w:val="32"/>
          <w:u w:val="none"/>
          <w:lang w:eastAsia="zh-CN"/>
        </w:rPr>
        <w:t>我区</w:t>
      </w:r>
      <w:r>
        <w:rPr>
          <w:rFonts w:hint="default" w:ascii="Times New Roman" w:hAnsi="Times New Roman" w:eastAsia="仿宋_GB2312" w:cs="Times New Roman"/>
          <w:b w:val="0"/>
          <w:bCs w:val="0"/>
          <w:snapToGrid w:val="0"/>
          <w:color w:val="000000"/>
          <w:kern w:val="0"/>
          <w:sz w:val="32"/>
          <w:szCs w:val="32"/>
          <w:u w:val="none"/>
        </w:rPr>
        <w:t>《</w:t>
      </w:r>
      <w:r>
        <w:rPr>
          <w:rFonts w:hint="default" w:ascii="Times New Roman" w:hAnsi="Times New Roman" w:eastAsia="仿宋_GB2312" w:cs="Times New Roman"/>
          <w:b w:val="0"/>
          <w:bCs w:val="0"/>
          <w:snapToGrid w:val="0"/>
          <w:color w:val="000000"/>
          <w:kern w:val="0"/>
          <w:sz w:val="32"/>
          <w:szCs w:val="32"/>
          <w:u w:val="none"/>
          <w:lang w:val="en-US" w:eastAsia="zh-CN"/>
        </w:rPr>
        <w:t>整治年</w:t>
      </w:r>
      <w:r>
        <w:rPr>
          <w:rFonts w:hint="default" w:ascii="Times New Roman" w:hAnsi="Times New Roman" w:eastAsia="仿宋_GB2312" w:cs="Times New Roman"/>
          <w:b w:val="0"/>
          <w:bCs w:val="0"/>
          <w:snapToGrid w:val="0"/>
          <w:color w:val="000000"/>
          <w:kern w:val="0"/>
          <w:sz w:val="32"/>
          <w:szCs w:val="32"/>
          <w:u w:val="none"/>
        </w:rPr>
        <w:t>方案》</w:t>
      </w:r>
      <w:r>
        <w:rPr>
          <w:rFonts w:hint="default" w:ascii="Times New Roman" w:hAnsi="Times New Roman" w:eastAsia="仿宋_GB2312" w:cs="Times New Roman"/>
          <w:b w:val="0"/>
          <w:bCs w:val="0"/>
          <w:color w:val="000000"/>
          <w:sz w:val="32"/>
          <w:szCs w:val="32"/>
          <w:u w:val="none"/>
          <w:lang w:eastAsia="zh-CN"/>
        </w:rPr>
        <w:t>最重要的</w:t>
      </w:r>
      <w:r>
        <w:rPr>
          <w:rFonts w:hint="default" w:ascii="Times New Roman" w:hAnsi="Times New Roman" w:eastAsia="仿宋_GB2312" w:cs="Times New Roman"/>
          <w:b w:val="0"/>
          <w:bCs w:val="0"/>
          <w:color w:val="000000"/>
          <w:sz w:val="32"/>
          <w:szCs w:val="32"/>
          <w:u w:val="none"/>
        </w:rPr>
        <w:t>部分，</w:t>
      </w:r>
      <w:r>
        <w:rPr>
          <w:rFonts w:hint="default" w:ascii="Times New Roman" w:hAnsi="Times New Roman" w:eastAsia="仿宋_GB2312" w:cs="Times New Roman"/>
          <w:b w:val="0"/>
          <w:bCs w:val="0"/>
          <w:color w:val="000000"/>
          <w:sz w:val="32"/>
          <w:szCs w:val="32"/>
          <w:u w:val="none"/>
          <w:lang w:eastAsia="zh-CN"/>
        </w:rPr>
        <w:t>以问题为导向，</w:t>
      </w:r>
      <w:r>
        <w:rPr>
          <w:rFonts w:hint="default" w:ascii="Times New Roman" w:hAnsi="Times New Roman" w:eastAsia="仿宋_GB2312" w:cs="Times New Roman"/>
          <w:b w:val="0"/>
          <w:bCs w:val="0"/>
          <w:color w:val="000000"/>
          <w:sz w:val="32"/>
          <w:szCs w:val="32"/>
          <w:u w:val="none"/>
        </w:rPr>
        <w:t>针对</w:t>
      </w:r>
      <w:r>
        <w:rPr>
          <w:rFonts w:hint="eastAsia"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六个方面</w:t>
      </w:r>
      <w:r>
        <w:rPr>
          <w:rFonts w:hint="eastAsia" w:ascii="Times New Roman" w:hAnsi="Times New Roman" w:eastAsia="仿宋_GB2312" w:cs="Times New Roman"/>
          <w:b w:val="0"/>
          <w:bCs w:val="0"/>
          <w:color w:val="000000"/>
          <w:sz w:val="32"/>
          <w:szCs w:val="32"/>
          <w:u w:val="none"/>
          <w:lang w:eastAsia="zh-CN"/>
        </w:rPr>
        <w:t>”的</w:t>
      </w:r>
      <w:r>
        <w:rPr>
          <w:rFonts w:hint="default" w:ascii="Times New Roman" w:hAnsi="Times New Roman" w:eastAsia="仿宋_GB2312" w:cs="Times New Roman"/>
          <w:b w:val="0"/>
          <w:bCs w:val="0"/>
          <w:color w:val="000000"/>
          <w:sz w:val="32"/>
          <w:szCs w:val="32"/>
          <w:u w:val="none"/>
        </w:rPr>
        <w:t>具体问题”</w:t>
      </w:r>
      <w:r>
        <w:rPr>
          <w:rFonts w:hint="default" w:ascii="Times New Roman" w:hAnsi="Times New Roman" w:eastAsia="仿宋_GB2312" w:cs="Times New Roman"/>
          <w:b w:val="0"/>
          <w:bCs w:val="0"/>
          <w:color w:val="000000"/>
          <w:sz w:val="32"/>
          <w:szCs w:val="32"/>
          <w:u w:val="none"/>
          <w:lang w:eastAsia="zh-CN"/>
        </w:rPr>
        <w:t>，分门别类</w:t>
      </w:r>
      <w:r>
        <w:rPr>
          <w:rFonts w:hint="default" w:ascii="Times New Roman" w:hAnsi="Times New Roman" w:eastAsia="仿宋_GB2312" w:cs="Times New Roman"/>
          <w:b w:val="0"/>
          <w:bCs w:val="0"/>
          <w:color w:val="000000"/>
          <w:sz w:val="32"/>
          <w:szCs w:val="32"/>
          <w:u w:val="none"/>
        </w:rPr>
        <w:t>制定</w:t>
      </w:r>
      <w:r>
        <w:rPr>
          <w:rFonts w:hint="default" w:ascii="Times New Roman" w:hAnsi="Times New Roman" w:eastAsia="仿宋_GB2312" w:cs="Times New Roman"/>
          <w:b w:val="0"/>
          <w:bCs w:val="0"/>
          <w:color w:val="000000"/>
          <w:sz w:val="32"/>
          <w:szCs w:val="32"/>
          <w:u w:val="none"/>
          <w:lang w:eastAsia="zh-CN"/>
        </w:rPr>
        <w:t>较为详细的</w:t>
      </w:r>
      <w:r>
        <w:rPr>
          <w:rFonts w:hint="default" w:ascii="Times New Roman" w:hAnsi="Times New Roman" w:eastAsia="仿宋_GB2312" w:cs="Times New Roman"/>
          <w:b w:val="0"/>
          <w:bCs w:val="0"/>
          <w:color w:val="000000"/>
          <w:sz w:val="32"/>
          <w:szCs w:val="32"/>
          <w:u w:val="none"/>
          <w:lang w:val="en-US" w:eastAsia="zh-CN"/>
        </w:rPr>
        <w:t>18条</w:t>
      </w:r>
      <w:r>
        <w:rPr>
          <w:rFonts w:hint="default" w:ascii="Times New Roman" w:hAnsi="Times New Roman" w:eastAsia="仿宋_GB2312" w:cs="Times New Roman"/>
          <w:b w:val="0"/>
          <w:bCs w:val="0"/>
          <w:color w:val="000000"/>
          <w:sz w:val="32"/>
          <w:szCs w:val="32"/>
          <w:u w:val="none"/>
        </w:rPr>
        <w:t>整改措施。</w:t>
      </w:r>
      <w:r>
        <w:rPr>
          <w:rFonts w:hint="default" w:ascii="Times New Roman" w:hAnsi="Times New Roman" w:eastAsia="仿宋_GB2312" w:cs="Times New Roman"/>
          <w:b/>
          <w:bCs/>
          <w:snapToGrid w:val="0"/>
          <w:color w:val="000000"/>
          <w:kern w:val="0"/>
          <w:sz w:val="32"/>
          <w:szCs w:val="32"/>
          <w:u w:val="none"/>
          <w:lang w:val="en-US" w:eastAsia="zh-CN" w:bidi="ar-SA"/>
        </w:rPr>
        <w:t>第四</w:t>
      </w:r>
      <w:r>
        <w:rPr>
          <w:rFonts w:hint="default" w:ascii="Times New Roman" w:hAnsi="Times New Roman" w:eastAsia="仿宋_GB2312" w:cs="Times New Roman"/>
          <w:b/>
          <w:bCs/>
          <w:snapToGrid w:val="0"/>
          <w:color w:val="000000"/>
          <w:kern w:val="0"/>
          <w:sz w:val="32"/>
          <w:szCs w:val="32"/>
          <w:u w:val="none"/>
          <w:lang w:eastAsia="zh-CN"/>
        </w:rPr>
        <w:t>大</w:t>
      </w:r>
      <w:r>
        <w:rPr>
          <w:rFonts w:hint="default" w:ascii="Times New Roman" w:hAnsi="Times New Roman" w:eastAsia="仿宋_GB2312" w:cs="Times New Roman"/>
          <w:b/>
          <w:bCs/>
          <w:snapToGrid w:val="0"/>
          <w:color w:val="000000"/>
          <w:kern w:val="0"/>
          <w:sz w:val="32"/>
          <w:szCs w:val="32"/>
          <w:u w:val="none"/>
          <w:lang w:val="en-US" w:eastAsia="zh-CN" w:bidi="ar-SA"/>
        </w:rPr>
        <w:t>部分是工作</w:t>
      </w:r>
      <w:r>
        <w:rPr>
          <w:rFonts w:hint="eastAsia" w:ascii="Times New Roman" w:hAnsi="Times New Roman" w:eastAsia="仿宋_GB2312" w:cs="Times New Roman"/>
          <w:b/>
          <w:bCs/>
          <w:snapToGrid w:val="0"/>
          <w:color w:val="000000"/>
          <w:kern w:val="0"/>
          <w:sz w:val="32"/>
          <w:szCs w:val="32"/>
          <w:u w:val="none"/>
          <w:lang w:val="en-US" w:eastAsia="zh-CN" w:bidi="ar-SA"/>
        </w:rPr>
        <w:t>安排</w:t>
      </w:r>
      <w:r>
        <w:rPr>
          <w:rFonts w:hint="default"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整治年行动共分</w:t>
      </w:r>
      <w:r>
        <w:rPr>
          <w:rFonts w:hint="eastAsia" w:ascii="Times New Roman" w:hAnsi="Times New Roman" w:eastAsia="仿宋_GB2312" w:cs="Times New Roman"/>
          <w:b w:val="0"/>
          <w:bCs w:val="0"/>
          <w:color w:val="000000"/>
          <w:sz w:val="32"/>
          <w:szCs w:val="32"/>
          <w:lang w:val="en-US" w:eastAsia="zh-CN"/>
        </w:rPr>
        <w:t>周密部署和梳理问题清单</w:t>
      </w:r>
      <w:r>
        <w:rPr>
          <w:rFonts w:hint="default" w:ascii="Times New Roman" w:hAnsi="Times New Roman" w:eastAsia="仿宋_GB2312" w:cs="Times New Roman"/>
          <w:b w:val="0"/>
          <w:bCs w:val="0"/>
          <w:color w:val="000000"/>
          <w:sz w:val="32"/>
          <w:szCs w:val="32"/>
          <w:lang w:val="en-US" w:eastAsia="zh-CN"/>
        </w:rPr>
        <w:t>、</w:t>
      </w:r>
      <w:r>
        <w:rPr>
          <w:rFonts w:hint="eastAsia" w:ascii="Times New Roman" w:hAnsi="Times New Roman" w:eastAsia="仿宋_GB2312" w:cs="Times New Roman"/>
          <w:b w:val="0"/>
          <w:bCs w:val="0"/>
          <w:color w:val="000000"/>
          <w:sz w:val="32"/>
          <w:szCs w:val="32"/>
          <w:lang w:val="en-US" w:eastAsia="zh-CN"/>
        </w:rPr>
        <w:t>开展</w:t>
      </w:r>
      <w:r>
        <w:rPr>
          <w:rFonts w:hint="default" w:ascii="Times New Roman" w:hAnsi="Times New Roman" w:eastAsia="仿宋_GB2312" w:cs="Times New Roman"/>
          <w:b w:val="0"/>
          <w:bCs w:val="0"/>
          <w:color w:val="000000"/>
          <w:sz w:val="32"/>
          <w:szCs w:val="32"/>
          <w:lang w:val="en-US" w:eastAsia="zh-CN"/>
        </w:rPr>
        <w:t>专项整治、</w:t>
      </w:r>
      <w:r>
        <w:rPr>
          <w:rFonts w:hint="eastAsia" w:ascii="Times New Roman" w:hAnsi="Times New Roman" w:eastAsia="仿宋_GB2312" w:cs="Times New Roman"/>
          <w:b w:val="0"/>
          <w:bCs w:val="0"/>
          <w:color w:val="000000"/>
          <w:sz w:val="32"/>
          <w:szCs w:val="32"/>
          <w:lang w:val="en-US" w:eastAsia="zh-CN"/>
        </w:rPr>
        <w:t>组织</w:t>
      </w:r>
      <w:r>
        <w:rPr>
          <w:rFonts w:hint="default" w:ascii="Times New Roman" w:hAnsi="Times New Roman" w:eastAsia="仿宋_GB2312" w:cs="Times New Roman"/>
          <w:b w:val="0"/>
          <w:bCs w:val="0"/>
          <w:color w:val="000000"/>
          <w:sz w:val="32"/>
          <w:szCs w:val="32"/>
          <w:lang w:val="en-US" w:eastAsia="zh-CN"/>
        </w:rPr>
        <w:t>专项监督、</w:t>
      </w:r>
      <w:r>
        <w:rPr>
          <w:rFonts w:hint="eastAsia" w:ascii="Times New Roman" w:hAnsi="Times New Roman" w:eastAsia="仿宋_GB2312" w:cs="Times New Roman"/>
          <w:b w:val="0"/>
          <w:bCs w:val="0"/>
          <w:color w:val="000000"/>
          <w:sz w:val="32"/>
          <w:szCs w:val="32"/>
          <w:lang w:val="en-US" w:eastAsia="zh-CN"/>
        </w:rPr>
        <w:t>组织“回头看”</w:t>
      </w:r>
      <w:r>
        <w:rPr>
          <w:rFonts w:hint="default" w:ascii="Times New Roman" w:hAnsi="Times New Roman" w:eastAsia="仿宋_GB2312" w:cs="Times New Roman"/>
          <w:b w:val="0"/>
          <w:bCs w:val="0"/>
          <w:color w:val="000000"/>
          <w:sz w:val="32"/>
          <w:szCs w:val="32"/>
          <w:lang w:val="en-US" w:eastAsia="zh-CN"/>
        </w:rPr>
        <w:t>等4个阶段，到2024年12月底全面完成。</w:t>
      </w:r>
      <w:r>
        <w:rPr>
          <w:rFonts w:hint="default" w:ascii="Times New Roman" w:hAnsi="Times New Roman" w:eastAsia="仿宋_GB2312" w:cs="Times New Roman"/>
          <w:b/>
          <w:bCs/>
          <w:snapToGrid w:val="0"/>
          <w:color w:val="000000"/>
          <w:kern w:val="0"/>
          <w:sz w:val="32"/>
          <w:szCs w:val="32"/>
          <w:u w:val="none"/>
          <w:lang w:val="en-US" w:eastAsia="zh-CN" w:bidi="ar-SA"/>
        </w:rPr>
        <w:t>第五</w:t>
      </w:r>
      <w:r>
        <w:rPr>
          <w:rFonts w:hint="default" w:ascii="Times New Roman" w:hAnsi="Times New Roman" w:eastAsia="仿宋_GB2312" w:cs="Times New Roman"/>
          <w:b/>
          <w:bCs/>
          <w:snapToGrid w:val="0"/>
          <w:color w:val="000000"/>
          <w:kern w:val="0"/>
          <w:sz w:val="32"/>
          <w:szCs w:val="32"/>
          <w:u w:val="none"/>
          <w:lang w:eastAsia="zh-CN"/>
        </w:rPr>
        <w:t>大</w:t>
      </w:r>
      <w:r>
        <w:rPr>
          <w:rFonts w:hint="default" w:ascii="Times New Roman" w:hAnsi="Times New Roman" w:eastAsia="仿宋_GB2312" w:cs="Times New Roman"/>
          <w:b/>
          <w:bCs/>
          <w:snapToGrid w:val="0"/>
          <w:color w:val="000000"/>
          <w:kern w:val="0"/>
          <w:sz w:val="32"/>
          <w:szCs w:val="32"/>
          <w:u w:val="none"/>
          <w:lang w:val="en-US" w:eastAsia="zh-CN" w:bidi="ar-SA"/>
        </w:rPr>
        <w:t>部分是工作要求</w:t>
      </w:r>
      <w:r>
        <w:rPr>
          <w:rFonts w:hint="default" w:ascii="Times New Roman" w:hAnsi="Times New Roman" w:eastAsia="仿宋_GB2312" w:cs="Times New Roman"/>
          <w:b/>
          <w:bCs/>
          <w:color w:val="000000"/>
          <w:sz w:val="32"/>
          <w:szCs w:val="32"/>
          <w:lang w:val="en-US" w:eastAsia="zh-CN"/>
        </w:rPr>
        <w:t>。</w:t>
      </w:r>
      <w:r>
        <w:rPr>
          <w:rFonts w:hint="default" w:ascii="Times New Roman" w:hAnsi="Times New Roman" w:eastAsia="仿宋_GB2312" w:cs="Times New Roman"/>
          <w:b w:val="0"/>
          <w:bCs w:val="0"/>
          <w:color w:val="000000"/>
          <w:sz w:val="32"/>
          <w:szCs w:val="32"/>
        </w:rPr>
        <w:t>从</w:t>
      </w:r>
      <w:r>
        <w:rPr>
          <w:rFonts w:hint="default" w:ascii="Times New Roman" w:hAnsi="Times New Roman" w:eastAsia="仿宋_GB2312" w:cs="Times New Roman"/>
          <w:b w:val="0"/>
          <w:bCs w:val="0"/>
          <w:color w:val="000000"/>
          <w:sz w:val="32"/>
          <w:szCs w:val="32"/>
          <w:lang w:val="en-US" w:eastAsia="zh-CN"/>
        </w:rPr>
        <w:t>加强</w:t>
      </w:r>
      <w:r>
        <w:rPr>
          <w:rFonts w:hint="default" w:ascii="Times New Roman" w:hAnsi="Times New Roman" w:eastAsia="仿宋_GB2312" w:cs="Times New Roman"/>
          <w:b w:val="0"/>
          <w:bCs w:val="0"/>
          <w:color w:val="000000"/>
          <w:sz w:val="32"/>
          <w:szCs w:val="32"/>
        </w:rPr>
        <w:t>组织领导、</w:t>
      </w:r>
      <w:r>
        <w:rPr>
          <w:rFonts w:hint="default" w:ascii="Times New Roman" w:hAnsi="Times New Roman" w:eastAsia="仿宋_GB2312" w:cs="Times New Roman"/>
          <w:b w:val="0"/>
          <w:bCs w:val="0"/>
          <w:color w:val="000000"/>
          <w:sz w:val="32"/>
          <w:szCs w:val="32"/>
          <w:lang w:val="en-US" w:eastAsia="zh-CN"/>
        </w:rPr>
        <w:t>强化责任落实、加强宣传引导、突出整治成效、</w:t>
      </w:r>
      <w:r>
        <w:rPr>
          <w:rFonts w:hint="eastAsia" w:ascii="Times New Roman" w:hAnsi="Times New Roman" w:eastAsia="仿宋_GB2312" w:cs="Times New Roman"/>
          <w:b w:val="0"/>
          <w:bCs w:val="0"/>
          <w:color w:val="000000"/>
          <w:sz w:val="32"/>
          <w:szCs w:val="32"/>
          <w:lang w:val="en-US" w:eastAsia="zh-CN"/>
        </w:rPr>
        <w:t>全面提升总结</w:t>
      </w:r>
      <w:r>
        <w:rPr>
          <w:rFonts w:hint="default" w:ascii="Times New Roman" w:hAnsi="Times New Roman" w:eastAsia="仿宋_GB2312" w:cs="Times New Roman"/>
          <w:b w:val="0"/>
          <w:bCs w:val="0"/>
          <w:color w:val="000000"/>
          <w:sz w:val="32"/>
          <w:szCs w:val="32"/>
          <w:lang w:val="en-US" w:eastAsia="zh-CN"/>
        </w:rPr>
        <w:t>等五</w:t>
      </w:r>
      <w:r>
        <w:rPr>
          <w:rFonts w:hint="default" w:ascii="Times New Roman" w:hAnsi="Times New Roman" w:eastAsia="仿宋_GB2312" w:cs="Times New Roman"/>
          <w:b w:val="0"/>
          <w:bCs w:val="0"/>
          <w:color w:val="000000"/>
          <w:sz w:val="32"/>
          <w:szCs w:val="32"/>
        </w:rPr>
        <w:t>个方面</w:t>
      </w:r>
      <w:r>
        <w:rPr>
          <w:rFonts w:hint="default" w:ascii="Times New Roman" w:hAnsi="Times New Roman" w:eastAsia="仿宋_GB2312" w:cs="Times New Roman"/>
          <w:b w:val="0"/>
          <w:bCs w:val="0"/>
          <w:color w:val="000000"/>
          <w:sz w:val="32"/>
          <w:szCs w:val="32"/>
          <w:lang w:eastAsia="zh-CN"/>
        </w:rPr>
        <w:t>提出</w:t>
      </w:r>
      <w:r>
        <w:rPr>
          <w:rFonts w:hint="default" w:ascii="Times New Roman" w:hAnsi="Times New Roman" w:eastAsia="仿宋_GB2312" w:cs="Times New Roman"/>
          <w:b w:val="0"/>
          <w:bCs w:val="0"/>
          <w:color w:val="000000"/>
          <w:sz w:val="32"/>
          <w:szCs w:val="32"/>
        </w:rPr>
        <w:t>明确要求，确保</w:t>
      </w:r>
      <w:r>
        <w:rPr>
          <w:rFonts w:hint="default" w:ascii="Times New Roman" w:hAnsi="Times New Roman" w:eastAsia="仿宋_GB2312" w:cs="Times New Roman"/>
          <w:b w:val="0"/>
          <w:bCs w:val="0"/>
          <w:color w:val="000000"/>
          <w:sz w:val="32"/>
          <w:szCs w:val="32"/>
          <w:lang w:eastAsia="zh-CN"/>
        </w:rPr>
        <w:t>整治年行动取得实效</w:t>
      </w:r>
      <w:r>
        <w:rPr>
          <w:rFonts w:hint="default" w:ascii="Times New Roman" w:hAnsi="Times New Roman" w:eastAsia="仿宋_GB2312" w:cs="Times New Roman"/>
          <w:b w:val="0"/>
          <w:bCs w:val="0"/>
          <w:color w:val="000000"/>
          <w:sz w:val="32"/>
          <w:szCs w:val="32"/>
        </w:rPr>
        <w:t>。</w:t>
      </w:r>
    </w:p>
    <w:p>
      <w:pPr>
        <w:pStyle w:val="2"/>
        <w:keepNext w:val="0"/>
        <w:keepLines w:val="0"/>
        <w:pageBreakBefore w:val="0"/>
        <w:numPr>
          <w:numId w:val="0"/>
        </w:numPr>
        <w:kinsoku/>
        <w:wordWrap/>
        <w:overflowPunct w:val="0"/>
        <w:autoSpaceDN/>
        <w:bidi w:val="0"/>
        <w:adjustRightInd/>
        <w:spacing w:line="580" w:lineRule="exact"/>
        <w:ind w:firstLine="640" w:firstLineChars="200"/>
        <w:rPr>
          <w:rFonts w:hint="eastAsia" w:ascii="黑体" w:hAnsi="黑体" w:eastAsia="黑体" w:cs="黑体"/>
          <w:b w:val="0"/>
          <w:bCs w:val="0"/>
          <w:snapToGrid w:val="0"/>
          <w:color w:val="000000"/>
          <w:kern w:val="0"/>
          <w:sz w:val="32"/>
          <w:szCs w:val="32"/>
          <w:u w:val="none"/>
          <w:lang w:val="en-US" w:eastAsia="zh-CN"/>
        </w:rPr>
      </w:pPr>
      <w:r>
        <w:rPr>
          <w:rFonts w:hint="eastAsia" w:ascii="黑体" w:hAnsi="黑体" w:eastAsia="黑体" w:cs="黑体"/>
          <w:b w:val="0"/>
          <w:bCs w:val="0"/>
          <w:snapToGrid w:val="0"/>
          <w:color w:val="000000"/>
          <w:kern w:val="0"/>
          <w:sz w:val="32"/>
          <w:szCs w:val="32"/>
          <w:u w:val="none"/>
          <w:lang w:val="en-US" w:eastAsia="zh-CN"/>
        </w:rPr>
        <w:t>四、下步工作</w:t>
      </w:r>
    </w:p>
    <w:p>
      <w:pPr>
        <w:pStyle w:val="2"/>
        <w:keepNext w:val="0"/>
        <w:keepLines w:val="0"/>
        <w:pageBreakBefore w:val="0"/>
        <w:widowControl w:val="0"/>
        <w:kinsoku/>
        <w:wordWrap/>
        <w:overflowPunct w:val="0"/>
        <w:topLinePunct w:val="0"/>
        <w:autoSpaceDE/>
        <w:autoSpaceDN/>
        <w:bidi w:val="0"/>
        <w:adjustRightInd/>
        <w:snapToGrid/>
        <w:spacing w:line="580" w:lineRule="exact"/>
        <w:ind w:firstLine="640"/>
        <w:textAlignment w:val="auto"/>
        <w:rPr>
          <w:rFonts w:hint="default" w:ascii="Times New Roman" w:hAnsi="Times New Roman" w:eastAsia="仿宋_GB2312" w:cs="Times New Roman"/>
          <w:b w:val="0"/>
          <w:bCs w:val="0"/>
          <w:snapToGrid w:val="0"/>
          <w:color w:val="000000"/>
          <w:kern w:val="0"/>
          <w:sz w:val="32"/>
          <w:szCs w:val="32"/>
          <w:u w:val="none"/>
          <w:lang w:val="en-US" w:eastAsia="zh-CN"/>
        </w:rPr>
      </w:pPr>
      <w:r>
        <w:rPr>
          <w:rFonts w:hint="default" w:ascii="Times New Roman" w:hAnsi="Times New Roman" w:eastAsia="仿宋_GB2312" w:cs="Times New Roman"/>
          <w:b w:val="0"/>
          <w:bCs w:val="0"/>
          <w:color w:val="000000"/>
          <w:sz w:val="32"/>
          <w:szCs w:val="32"/>
          <w:lang w:eastAsia="zh-CN"/>
        </w:rPr>
        <w:t>《三年行动方案》</w:t>
      </w:r>
      <w:r>
        <w:rPr>
          <w:rFonts w:hint="eastAsia" w:eastAsia="仿宋_GB2312" w:cs="Times New Roman"/>
          <w:b w:val="0"/>
          <w:bCs w:val="0"/>
          <w:color w:val="000000"/>
          <w:sz w:val="32"/>
          <w:szCs w:val="32"/>
          <w:lang w:eastAsia="zh-CN"/>
        </w:rPr>
        <w:t>和</w:t>
      </w:r>
      <w:r>
        <w:rPr>
          <w:rFonts w:hint="default" w:ascii="Times New Roman" w:hAnsi="Times New Roman" w:eastAsia="仿宋_GB2312" w:cs="Times New Roman"/>
          <w:b w:val="0"/>
          <w:bCs w:val="0"/>
          <w:color w:val="000000"/>
          <w:sz w:val="32"/>
          <w:szCs w:val="32"/>
          <w:u w:val="none"/>
          <w:lang w:val="en-US" w:eastAsia="zh-CN"/>
        </w:rPr>
        <w:t>《整治年方案》</w:t>
      </w:r>
      <w:r>
        <w:rPr>
          <w:rFonts w:hint="default" w:ascii="Times New Roman" w:hAnsi="Times New Roman" w:eastAsia="仿宋_GB2312" w:cs="Times New Roman"/>
          <w:kern w:val="32"/>
          <w:sz w:val="32"/>
          <w:szCs w:val="32"/>
        </w:rPr>
        <w:t>公布实施后，我局将</w:t>
      </w:r>
      <w:r>
        <w:rPr>
          <w:rFonts w:hint="default" w:ascii="Times New Roman" w:hAnsi="Times New Roman" w:eastAsia="仿宋_GB2312" w:cs="Times New Roman"/>
          <w:b w:val="0"/>
          <w:bCs w:val="0"/>
          <w:snapToGrid w:val="0"/>
          <w:color w:val="000000"/>
          <w:kern w:val="0"/>
          <w:sz w:val="32"/>
          <w:szCs w:val="32"/>
          <w:u w:val="none"/>
          <w:lang w:val="en-US" w:eastAsia="zh-CN"/>
        </w:rPr>
        <w:t>按照习近平总书记在二十大报告中提出的“全面推进严格规范公正文明执法”要求，以落实国家、省</w:t>
      </w:r>
      <w:r>
        <w:rPr>
          <w:rFonts w:hint="eastAsia" w:ascii="Times New Roman" w:hAnsi="Times New Roman" w:eastAsia="仿宋_GB2312" w:cs="Times New Roman"/>
          <w:b w:val="0"/>
          <w:bCs w:val="0"/>
          <w:snapToGrid w:val="0"/>
          <w:color w:val="000000"/>
          <w:kern w:val="0"/>
          <w:sz w:val="32"/>
          <w:szCs w:val="32"/>
          <w:u w:val="none"/>
          <w:lang w:val="en-US" w:eastAsia="zh-CN"/>
        </w:rPr>
        <w:t>、市</w:t>
      </w:r>
      <w:r>
        <w:rPr>
          <w:rFonts w:hint="default" w:ascii="Times New Roman" w:hAnsi="Times New Roman" w:eastAsia="仿宋_GB2312" w:cs="Times New Roman"/>
          <w:b w:val="0"/>
          <w:bCs w:val="0"/>
          <w:snapToGrid w:val="0"/>
          <w:color w:val="000000"/>
          <w:kern w:val="0"/>
          <w:sz w:val="32"/>
          <w:szCs w:val="32"/>
          <w:u w:val="none"/>
          <w:lang w:val="en-US" w:eastAsia="zh-CN"/>
        </w:rPr>
        <w:t>三年行动计划部署为主线，加大行政执法突出问题整治力度，扎实有力推动行政执法质量的提升。积极发挥统筹协调、规范管理、督促指导的作用，推动各行政执法</w:t>
      </w:r>
      <w:r>
        <w:rPr>
          <w:rFonts w:hint="eastAsia" w:ascii="Times New Roman" w:hAnsi="Times New Roman" w:eastAsia="仿宋_GB2312" w:cs="Times New Roman"/>
          <w:b w:val="0"/>
          <w:bCs w:val="0"/>
          <w:snapToGrid w:val="0"/>
          <w:color w:val="000000"/>
          <w:kern w:val="0"/>
          <w:sz w:val="32"/>
          <w:szCs w:val="32"/>
          <w:u w:val="none"/>
          <w:lang w:val="en-US" w:eastAsia="zh-CN"/>
        </w:rPr>
        <w:t>部门</w:t>
      </w:r>
      <w:r>
        <w:rPr>
          <w:rFonts w:hint="default" w:ascii="Times New Roman" w:hAnsi="Times New Roman" w:eastAsia="仿宋_GB2312" w:cs="Times New Roman"/>
          <w:b w:val="0"/>
          <w:bCs w:val="0"/>
          <w:snapToGrid w:val="0"/>
          <w:color w:val="000000"/>
          <w:kern w:val="0"/>
          <w:sz w:val="32"/>
          <w:szCs w:val="32"/>
          <w:u w:val="none"/>
          <w:lang w:val="en-US" w:eastAsia="zh-CN"/>
        </w:rPr>
        <w:t>共同抓好</w:t>
      </w:r>
      <w:r>
        <w:rPr>
          <w:rFonts w:hint="eastAsia" w:ascii="Times New Roman" w:hAnsi="Times New Roman" w:eastAsia="仿宋_GB2312" w:cs="Times New Roman"/>
          <w:b w:val="0"/>
          <w:bCs w:val="0"/>
          <w:snapToGrid w:val="0"/>
          <w:color w:val="000000"/>
          <w:kern w:val="0"/>
          <w:sz w:val="32"/>
          <w:szCs w:val="32"/>
          <w:u w:val="none"/>
          <w:lang w:val="en-US" w:eastAsia="zh-CN"/>
        </w:rPr>
        <w:t>两《</w:t>
      </w:r>
      <w:r>
        <w:rPr>
          <w:rFonts w:hint="default" w:ascii="Times New Roman" w:hAnsi="Times New Roman" w:eastAsia="仿宋_GB2312" w:cs="Times New Roman"/>
          <w:b w:val="0"/>
          <w:bCs w:val="0"/>
          <w:snapToGrid w:val="0"/>
          <w:color w:val="000000"/>
          <w:kern w:val="0"/>
          <w:sz w:val="32"/>
          <w:szCs w:val="32"/>
          <w:u w:val="none"/>
          <w:lang w:val="en-US" w:eastAsia="zh-CN"/>
        </w:rPr>
        <w:t>方案</w:t>
      </w:r>
      <w:r>
        <w:rPr>
          <w:rFonts w:hint="eastAsia" w:ascii="Times New Roman" w:hAnsi="Times New Roman" w:eastAsia="仿宋_GB2312" w:cs="Times New Roman"/>
          <w:b w:val="0"/>
          <w:bCs w:val="0"/>
          <w:snapToGrid w:val="0"/>
          <w:color w:val="000000"/>
          <w:kern w:val="0"/>
          <w:sz w:val="32"/>
          <w:szCs w:val="32"/>
          <w:u w:val="none"/>
          <w:lang w:val="en-US" w:eastAsia="zh-CN"/>
        </w:rPr>
        <w:t>》</w:t>
      </w:r>
      <w:r>
        <w:rPr>
          <w:rFonts w:hint="default" w:ascii="Times New Roman" w:hAnsi="Times New Roman" w:eastAsia="仿宋_GB2312" w:cs="Times New Roman"/>
          <w:b w:val="0"/>
          <w:bCs w:val="0"/>
          <w:snapToGrid w:val="0"/>
          <w:color w:val="000000"/>
          <w:kern w:val="0"/>
          <w:sz w:val="32"/>
          <w:szCs w:val="32"/>
          <w:u w:val="none"/>
          <w:lang w:val="en-US" w:eastAsia="zh-CN"/>
        </w:rPr>
        <w:t>的落实。</w:t>
      </w:r>
      <w:r>
        <w:rPr>
          <w:rFonts w:hint="eastAsia" w:ascii="Times New Roman" w:hAnsi="Times New Roman" w:eastAsia="仿宋_GB2312" w:cs="Times New Roman"/>
          <w:b w:val="0"/>
          <w:bCs w:val="0"/>
          <w:snapToGrid w:val="0"/>
          <w:color w:val="000000"/>
          <w:kern w:val="0"/>
          <w:sz w:val="32"/>
          <w:szCs w:val="32"/>
          <w:u w:val="none"/>
          <w:lang w:val="en-US" w:eastAsia="zh-CN"/>
        </w:rPr>
        <w:t>区</w:t>
      </w:r>
      <w:r>
        <w:rPr>
          <w:rFonts w:hint="default" w:ascii="Times New Roman" w:hAnsi="Times New Roman" w:eastAsia="仿宋_GB2312" w:cs="Times New Roman"/>
          <w:b w:val="0"/>
          <w:bCs w:val="0"/>
          <w:snapToGrid w:val="0"/>
          <w:color w:val="000000"/>
          <w:kern w:val="0"/>
          <w:sz w:val="32"/>
          <w:szCs w:val="32"/>
          <w:u w:val="none"/>
          <w:lang w:val="en-US" w:eastAsia="zh-CN"/>
        </w:rPr>
        <w:t>委依法治</w:t>
      </w:r>
      <w:r>
        <w:rPr>
          <w:rFonts w:hint="eastAsia" w:ascii="Times New Roman" w:hAnsi="Times New Roman" w:eastAsia="仿宋_GB2312" w:cs="Times New Roman"/>
          <w:b w:val="0"/>
          <w:bCs w:val="0"/>
          <w:snapToGrid w:val="0"/>
          <w:color w:val="000000"/>
          <w:kern w:val="0"/>
          <w:sz w:val="32"/>
          <w:szCs w:val="32"/>
          <w:u w:val="none"/>
          <w:lang w:val="en-US" w:eastAsia="zh-CN"/>
        </w:rPr>
        <w:t>区</w:t>
      </w:r>
      <w:r>
        <w:rPr>
          <w:rFonts w:hint="default" w:ascii="Times New Roman" w:hAnsi="Times New Roman" w:eastAsia="仿宋_GB2312" w:cs="Times New Roman"/>
          <w:b w:val="0"/>
          <w:bCs w:val="0"/>
          <w:snapToGrid w:val="0"/>
          <w:color w:val="000000"/>
          <w:kern w:val="0"/>
          <w:sz w:val="32"/>
          <w:szCs w:val="32"/>
          <w:u w:val="none"/>
          <w:lang w:val="en-US" w:eastAsia="zh-CN"/>
        </w:rPr>
        <w:t>办将把提升行政执法质量三年行动和行政执法突出问题整治年行动实施情况作为法治政府建设督查和依法行政考核的重要内容，扎实做好督查和跟踪问效工作，努力</w:t>
      </w:r>
      <w:r>
        <w:rPr>
          <w:rFonts w:hint="eastAsia" w:ascii="Times New Roman" w:hAnsi="Times New Roman" w:eastAsia="仿宋_GB2312" w:cs="Times New Roman"/>
          <w:b w:val="0"/>
          <w:bCs w:val="0"/>
          <w:snapToGrid w:val="0"/>
          <w:color w:val="000000"/>
          <w:kern w:val="0"/>
          <w:sz w:val="32"/>
          <w:szCs w:val="32"/>
          <w:u w:val="none"/>
          <w:lang w:val="en-US" w:eastAsia="zh-CN"/>
        </w:rPr>
        <w:t>提高我区行政执法质量和效能。</w:t>
      </w:r>
    </w:p>
    <w:sectPr>
      <w:footerReference r:id="rId3" w:type="default"/>
      <w:footerReference r:id="rId4" w:type="even"/>
      <w:pgSz w:w="11906" w:h="16838"/>
      <w:pgMar w:top="2268" w:right="1701" w:bottom="2268" w:left="1701" w:header="851" w:footer="1247" w:gutter="0"/>
      <w:pgNumType w:fmt="decimal"/>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BF4189-1C87-4553-9BA0-D48021C8021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9A4A0EA-B548-43CF-9503-85602147E979}"/>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3" w:fontKey="{22EEA694-DC1C-418A-AF7F-4941FE3F226B}"/>
  </w:font>
  <w:font w:name="方正仿宋_GBK">
    <w:panose1 w:val="03000509000000000000"/>
    <w:charset w:val="86"/>
    <w:family w:val="script"/>
    <w:pitch w:val="default"/>
    <w:sig w:usb0="00000001" w:usb1="080E0000" w:usb2="00000000" w:usb3="00000000" w:csb0="00040000" w:csb1="00000000"/>
    <w:embedRegular r:id="rId4" w:fontKey="{07628729-1736-4653-9039-81C8C797A4E9}"/>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embedRegular r:id="rId5" w:fontKey="{2F195452-D7D6-49EA-BEDB-F2D1B6EC571E}"/>
  </w:font>
  <w:font w:name="仿宋_GB2312">
    <w:panose1 w:val="02010609030101010101"/>
    <w:charset w:val="86"/>
    <w:family w:val="auto"/>
    <w:pitch w:val="default"/>
    <w:sig w:usb0="00000001" w:usb1="080E0000" w:usb2="00000000" w:usb3="00000000" w:csb0="00040000" w:csb1="00000000"/>
    <w:embedRegular r:id="rId6" w:fontKey="{4CE0EA1C-E287-4DC7-ACAA-D8EC6A66F858}"/>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3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29</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29</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xZTQ0MjQ1ZWNiYjUwNjBhNDNjYTc0NTYwMGU4NWQifQ=="/>
  </w:docVars>
  <w:rsids>
    <w:rsidRoot w:val="2C74637D"/>
    <w:rsid w:val="008422DA"/>
    <w:rsid w:val="019A3757"/>
    <w:rsid w:val="07754928"/>
    <w:rsid w:val="08920B0B"/>
    <w:rsid w:val="08F875BE"/>
    <w:rsid w:val="097F5A20"/>
    <w:rsid w:val="0A1E3264"/>
    <w:rsid w:val="0A412CF4"/>
    <w:rsid w:val="0BD51E39"/>
    <w:rsid w:val="0FA21F5A"/>
    <w:rsid w:val="104124CE"/>
    <w:rsid w:val="105810CF"/>
    <w:rsid w:val="10AC13BA"/>
    <w:rsid w:val="126D6A0F"/>
    <w:rsid w:val="12DB2EC2"/>
    <w:rsid w:val="14DD1001"/>
    <w:rsid w:val="14F171FD"/>
    <w:rsid w:val="16FA5DD7"/>
    <w:rsid w:val="181F5911"/>
    <w:rsid w:val="1CDE02A6"/>
    <w:rsid w:val="1CE819CC"/>
    <w:rsid w:val="1CF85987"/>
    <w:rsid w:val="1E044F79"/>
    <w:rsid w:val="1EA749DD"/>
    <w:rsid w:val="20E22C60"/>
    <w:rsid w:val="22D60309"/>
    <w:rsid w:val="23D773AF"/>
    <w:rsid w:val="23FD72CC"/>
    <w:rsid w:val="248154F2"/>
    <w:rsid w:val="27B8643F"/>
    <w:rsid w:val="29CE1F49"/>
    <w:rsid w:val="2C74637D"/>
    <w:rsid w:val="2F4A2072"/>
    <w:rsid w:val="2FC260AC"/>
    <w:rsid w:val="301F52AD"/>
    <w:rsid w:val="319B5DBF"/>
    <w:rsid w:val="32471F1B"/>
    <w:rsid w:val="33252E95"/>
    <w:rsid w:val="3740649B"/>
    <w:rsid w:val="38EF2FF2"/>
    <w:rsid w:val="3B30376B"/>
    <w:rsid w:val="3DE44E70"/>
    <w:rsid w:val="408E5BC1"/>
    <w:rsid w:val="40E83F4B"/>
    <w:rsid w:val="41A63BF5"/>
    <w:rsid w:val="41D610BF"/>
    <w:rsid w:val="42187BDD"/>
    <w:rsid w:val="426D634C"/>
    <w:rsid w:val="43A062AD"/>
    <w:rsid w:val="46841EB6"/>
    <w:rsid w:val="46DD18E6"/>
    <w:rsid w:val="47B40579"/>
    <w:rsid w:val="4B4F7ADC"/>
    <w:rsid w:val="4B542D79"/>
    <w:rsid w:val="4E710F72"/>
    <w:rsid w:val="50D133DB"/>
    <w:rsid w:val="513F59A3"/>
    <w:rsid w:val="536B3E91"/>
    <w:rsid w:val="56772E9D"/>
    <w:rsid w:val="56D24578"/>
    <w:rsid w:val="58690F0C"/>
    <w:rsid w:val="591A3FB4"/>
    <w:rsid w:val="5AAC1CF7"/>
    <w:rsid w:val="5D04460A"/>
    <w:rsid w:val="5DEA7A61"/>
    <w:rsid w:val="5E122B7E"/>
    <w:rsid w:val="5E6B4CCD"/>
    <w:rsid w:val="5F4D1F6D"/>
    <w:rsid w:val="64A06697"/>
    <w:rsid w:val="66CC2D91"/>
    <w:rsid w:val="66EB5748"/>
    <w:rsid w:val="685409C3"/>
    <w:rsid w:val="6BB362CE"/>
    <w:rsid w:val="6CCD4886"/>
    <w:rsid w:val="6CE97815"/>
    <w:rsid w:val="72182277"/>
    <w:rsid w:val="73C01ADB"/>
    <w:rsid w:val="75607781"/>
    <w:rsid w:val="76A42A19"/>
    <w:rsid w:val="773715B3"/>
    <w:rsid w:val="77607E69"/>
    <w:rsid w:val="787E5EB6"/>
    <w:rsid w:val="7A4B7459"/>
    <w:rsid w:val="7E150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unhideWhenUsed/>
    <w:qFormat/>
    <w:uiPriority w:val="0"/>
    <w:pPr>
      <w:ind w:firstLine="420" w:firstLineChars="200"/>
    </w:pPr>
    <w:rPr>
      <w:rFonts w:ascii="Times New Roman" w:hAnsi="Times New Roman" w:eastAsia="宋体" w:cs="Times New Roman"/>
      <w:szCs w:val="24"/>
    </w:rPr>
  </w:style>
  <w:style w:type="paragraph" w:styleId="3">
    <w:name w:val="Body Text"/>
    <w:basedOn w:val="1"/>
    <w:autoRedefine/>
    <w:semiHidden/>
    <w:qFormat/>
    <w:uiPriority w:val="0"/>
    <w:rPr>
      <w:rFonts w:ascii="微软雅黑" w:hAnsi="微软雅黑" w:eastAsia="微软雅黑" w:cs="微软雅黑"/>
      <w:sz w:val="31"/>
      <w:szCs w:val="31"/>
      <w:lang w:val="en-US" w:eastAsia="en-US" w:bidi="ar-SA"/>
    </w:r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next w:val="1"/>
    <w:autoRedefine/>
    <w:qFormat/>
    <w:uiPriority w:val="0"/>
    <w:pPr>
      <w:widowControl w:val="0"/>
      <w:spacing w:before="240" w:after="60"/>
      <w:jc w:val="center"/>
      <w:outlineLvl w:val="0"/>
    </w:pPr>
    <w:rPr>
      <w:rFonts w:ascii="Cambria" w:hAnsi="Cambria" w:eastAsia="宋体" w:cs="Times New Roman"/>
      <w:b/>
      <w:bCs/>
      <w:sz w:val="32"/>
      <w:szCs w:val="32"/>
      <w:lang w:val="en-US" w:eastAsia="zh-CN" w:bidi="ar-SA"/>
    </w:rPr>
  </w:style>
  <w:style w:type="paragraph" w:styleId="7">
    <w:name w:val="Body Text First Indent"/>
    <w:basedOn w:val="3"/>
    <w:qFormat/>
    <w:uiPriority w:val="0"/>
    <w:pPr>
      <w:ind w:firstLine="420" w:firstLineChars="100"/>
    </w:pPr>
  </w:style>
  <w:style w:type="character" w:styleId="10">
    <w:name w:val="page number"/>
    <w:autoRedefine/>
    <w:qFormat/>
    <w:uiPriority w:val="0"/>
  </w:style>
  <w:style w:type="table" w:customStyle="1" w:styleId="11">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5758</Words>
  <Characters>5820</Characters>
  <Lines>0</Lines>
  <Paragraphs>0</Paragraphs>
  <TotalTime>8</TotalTime>
  <ScaleCrop>false</ScaleCrop>
  <LinksUpToDate>false</LinksUpToDate>
  <CharactersWithSpaces>5824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2024-03-13T02:25:00Z</dcterms:created>
  <dc:creator>庄春良</dc:creator>
  <cp:lastModifiedBy>郁东升</cp:lastModifiedBy>
  <cp:lastPrinted>2024-03-17T07:37:00Z</cp:lastPrinted>
  <dcterms:modified xsi:type="dcterms:W3CDTF">2024-03-22T03:16:49Z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F45F749E6FC540B0B2D181CF97756252_13</vt:lpwstr>
  </property>
</Properties>
</file>