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60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DF8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AA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大丰区公办医养结合机构养老服务</w:t>
      </w:r>
    </w:p>
    <w:p w14:paraId="331B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方案（征求意见稿）》起草说明</w:t>
      </w:r>
    </w:p>
    <w:p w14:paraId="7DD8C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 w14:paraId="429D66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起草背景</w:t>
      </w:r>
    </w:p>
    <w:p w14:paraId="50291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en-US"/>
        </w:rPr>
        <w:t>为积极应对人口老龄化，推动我区医养结合事业高质量发展，规范公办医养结合机构服务收费行为，保障老年人和医养结合机构的合法权益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en-US"/>
        </w:rPr>
        <w:t>《关于印发〈盐城市医养结合高质量发展行动方案〉的通知》（盐卫老健〔2024〕5号）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等文件规定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，拟明确大丰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en-US"/>
        </w:rPr>
        <w:t>区公办医养结合机构养老服务收费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标准。</w:t>
      </w:r>
    </w:p>
    <w:p w14:paraId="4B44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 w14:paraId="290CE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《大丰区公办医养结合机构养老服务收费方案》（征求意见稿）主要内容有：</w:t>
      </w:r>
    </w:p>
    <w:p w14:paraId="51739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（一）床位费</w:t>
      </w:r>
    </w:p>
    <w:p w14:paraId="31295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单人间、双人间和3人间及以上，每月每床收费标准分别为1200元、840元、720元，包含房间水电费、网络通讯费、电视收费维护费等费用。</w:t>
      </w:r>
    </w:p>
    <w:p w14:paraId="680B0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基本养老护理费</w:t>
      </w:r>
    </w:p>
    <w:p w14:paraId="35762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三级护理（日常生活完全自理老人）：360元/床·月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08ED6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二级护理（患有慢性病，日常生活基本自理老人）：720元/床·月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77F30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一级护理（日常生活自理能力轻度受损老人）：1150元/床·月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793D6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特级护理（日常生活不能自理需要依赖他人护理的老人）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专需护理（老人及家属有特殊护理及服务要求的老人）：双方协商确定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。</w:t>
      </w:r>
    </w:p>
    <w:p w14:paraId="12C33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上述床位费和护理费为最高收费标准，各医养结合机构可在不超过最高标准的前提下，根据实际供求状况和运营成本情况，与服务对象自主协商确定具体收费金额。</w:t>
      </w:r>
    </w:p>
    <w:p w14:paraId="7E856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D0589"/>
    <w:multiLevelType w:val="singleLevel"/>
    <w:tmpl w:val="BB8D05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2026-03-06T02:31:33Z</dcterms:created>
  <dc:creator>Administrator</dc:creator>
  <cp:lastModifiedBy>Administrator</cp:lastModifiedBy>
  <dcterms:modified xsi:type="dcterms:W3CDTF">2026-03-06T02:33:03Z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eyJoZGlkIjoiMDQyYWIzYmRmM2RjOTBkMWZjMWQzOGM1ZjIxNjU1YWYiLCJ1c2VySWQiOiIxMTk4NDYyMTc1In0=</vt:lpwstr>
  </property>
  <property fmtid="{D5CDD505-2E9C-101B-9397-08002B2CF9AE}" pid="4" name="ICV">
    <vt:lpwstr>C69FC1F902DA49E1B33698E2AA593751_12</vt:lpwstr>
  </property>
</Properties>
</file>